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A895" w14:textId="77777777" w:rsidR="00832447" w:rsidRDefault="00832447" w:rsidP="009C3534"/>
    <w:p w14:paraId="65CB5D14" w14:textId="3CEE8C53" w:rsidR="00AF3097" w:rsidRPr="009C3534" w:rsidRDefault="00832447" w:rsidP="009C3534">
      <w:pPr>
        <w:pStyle w:val="Heading1"/>
      </w:pPr>
      <w:r w:rsidRPr="009C3534">
        <w:t>Multiply Programme – Numeracy in the West of England</w:t>
      </w:r>
    </w:p>
    <w:p w14:paraId="268A247F" w14:textId="77777777" w:rsidR="009C3534" w:rsidRPr="009C3534" w:rsidRDefault="009C3534" w:rsidP="009C3534"/>
    <w:p w14:paraId="0A66A637" w14:textId="0EB8FD4B" w:rsidR="00832447" w:rsidRPr="009C3534" w:rsidRDefault="000F7527" w:rsidP="009C3534">
      <w:pPr>
        <w:pStyle w:val="Heading2"/>
      </w:pPr>
      <w:r w:rsidRPr="009C3534">
        <w:t>What Is Multiply:</w:t>
      </w:r>
    </w:p>
    <w:p w14:paraId="70808D48" w14:textId="77777777" w:rsidR="009C3534" w:rsidRDefault="009C3534" w:rsidP="009C3534"/>
    <w:p w14:paraId="59DD2638" w14:textId="2F6C803E" w:rsidR="000F7527" w:rsidRPr="00832447" w:rsidRDefault="000F7527" w:rsidP="009C3534">
      <w:pPr>
        <w:rPr>
          <w:b/>
          <w:bCs/>
        </w:rPr>
      </w:pPr>
      <w:r w:rsidRPr="00832447">
        <w:t xml:space="preserve">Multiply is the new national programme focused on improving adult numeracy skills. As part of the UK Shared Prosperity Fund the programme is targeted at </w:t>
      </w:r>
      <w:proofErr w:type="gramStart"/>
      <w:r w:rsidRPr="00832447">
        <w:t>Adults</w:t>
      </w:r>
      <w:proofErr w:type="gramEnd"/>
      <w:r w:rsidRPr="00832447">
        <w:t xml:space="preserve"> (over 19) who don’t already have Level 2 maths – whether they are in employment</w:t>
      </w:r>
      <w:r w:rsidRPr="00AF3097">
        <w:t xml:space="preserve"> or unemployment.</w:t>
      </w:r>
    </w:p>
    <w:p w14:paraId="141018C6" w14:textId="77777777" w:rsidR="000F7527" w:rsidRPr="00AF3097" w:rsidRDefault="000F7527" w:rsidP="009C3534"/>
    <w:p w14:paraId="48932305" w14:textId="2147B8FB" w:rsidR="000F7527" w:rsidRPr="00AF3097" w:rsidRDefault="000F7527" w:rsidP="009C3534">
      <w:r w:rsidRPr="009C3534">
        <w:t>The programme</w:t>
      </w:r>
      <w:r w:rsidRPr="00AF3097">
        <w:t xml:space="preserve"> will help </w:t>
      </w:r>
      <w:r w:rsidRPr="00AF3097">
        <w:rPr>
          <w:b/>
        </w:rPr>
        <w:t>people</w:t>
      </w:r>
      <w:r w:rsidRPr="00AF3097">
        <w:t xml:space="preserve"> to develop their numeracy skills and confidence and: </w:t>
      </w:r>
    </w:p>
    <w:p w14:paraId="57903193" w14:textId="77777777" w:rsidR="00AF3097" w:rsidRPr="00AF3097" w:rsidRDefault="00AF3097" w:rsidP="009C3534"/>
    <w:p w14:paraId="4FB34E68" w14:textId="77777777" w:rsidR="000F7527" w:rsidRPr="00AF3097" w:rsidRDefault="000F7527" w:rsidP="009C3534">
      <w:pPr>
        <w:pStyle w:val="ListParagraph"/>
        <w:numPr>
          <w:ilvl w:val="0"/>
          <w:numId w:val="7"/>
        </w:numPr>
        <w:rPr>
          <w:rFonts w:eastAsiaTheme="minorEastAsia"/>
        </w:rPr>
      </w:pPr>
      <w:r w:rsidRPr="00AF3097">
        <w:t>Support them into employment or move them closer to employment</w:t>
      </w:r>
    </w:p>
    <w:p w14:paraId="2CD3D296" w14:textId="77777777" w:rsidR="000F7527" w:rsidRPr="00AF3097" w:rsidRDefault="000F7527" w:rsidP="009C3534">
      <w:pPr>
        <w:pStyle w:val="ListParagraph"/>
        <w:numPr>
          <w:ilvl w:val="0"/>
          <w:numId w:val="7"/>
        </w:numPr>
      </w:pPr>
      <w:r w:rsidRPr="00AF3097">
        <w:t>Help them gain confidence with tasks within their current job role and take on additional responsibilities for their employer</w:t>
      </w:r>
    </w:p>
    <w:p w14:paraId="5542800F" w14:textId="77777777" w:rsidR="000F7527" w:rsidRPr="00AF3097" w:rsidRDefault="000F7527" w:rsidP="009C3534">
      <w:pPr>
        <w:pStyle w:val="ListParagraph"/>
        <w:numPr>
          <w:ilvl w:val="0"/>
          <w:numId w:val="7"/>
        </w:numPr>
      </w:pPr>
      <w:r w:rsidRPr="00AF3097">
        <w:t xml:space="preserve">Enable them to manage not only work-related numeracy-based tasks but also personal finances. With the cost of living increasing, this has become even more important to support people’s wellbeing.   </w:t>
      </w:r>
    </w:p>
    <w:p w14:paraId="7337A8CC" w14:textId="77777777" w:rsidR="000F7527" w:rsidRPr="00AF3097" w:rsidRDefault="000F7527" w:rsidP="009C3534"/>
    <w:p w14:paraId="395382C9" w14:textId="51CABDAD" w:rsidR="000F7527" w:rsidRPr="00AF3097" w:rsidRDefault="000F7527" w:rsidP="009C3534">
      <w:r w:rsidRPr="00AF3097">
        <w:t xml:space="preserve">It will also support </w:t>
      </w:r>
      <w:r w:rsidRPr="00AF3097">
        <w:rPr>
          <w:b/>
        </w:rPr>
        <w:t>businesses</w:t>
      </w:r>
      <w:r w:rsidRPr="00AF3097">
        <w:t xml:space="preserve"> to:</w:t>
      </w:r>
    </w:p>
    <w:p w14:paraId="69DB778D" w14:textId="77777777" w:rsidR="00AF3097" w:rsidRPr="00AF3097" w:rsidRDefault="00AF3097" w:rsidP="009C3534"/>
    <w:p w14:paraId="53CD296B" w14:textId="77777777" w:rsidR="000F7527" w:rsidRPr="00AF3097" w:rsidRDefault="000F7527" w:rsidP="009C3534">
      <w:pPr>
        <w:pStyle w:val="ListParagraph"/>
        <w:numPr>
          <w:ilvl w:val="0"/>
          <w:numId w:val="6"/>
        </w:numPr>
        <w:rPr>
          <w:rFonts w:eastAsiaTheme="minorEastAsia"/>
        </w:rPr>
      </w:pPr>
      <w:r w:rsidRPr="00AF3097">
        <w:t>Develop their employee’s numeracy confidence and skills, helping to boost productivity and increase profits</w:t>
      </w:r>
    </w:p>
    <w:p w14:paraId="00BAC3E5" w14:textId="77777777" w:rsidR="000F7527" w:rsidRPr="00AF3097" w:rsidRDefault="000F7527" w:rsidP="009C3534">
      <w:pPr>
        <w:pStyle w:val="ListParagraph"/>
        <w:numPr>
          <w:ilvl w:val="0"/>
          <w:numId w:val="6"/>
        </w:numPr>
      </w:pPr>
      <w:r w:rsidRPr="00AF3097">
        <w:t>Invest in their workforce/staff (</w:t>
      </w:r>
      <w:proofErr w:type="gramStart"/>
      <w:r w:rsidRPr="00AF3097">
        <w:t>i.e.</w:t>
      </w:r>
      <w:proofErr w:type="gramEnd"/>
      <w:r w:rsidRPr="00AF3097">
        <w:t xml:space="preserve"> as part of staff development programmes) being seen as an employer of choice; and</w:t>
      </w:r>
    </w:p>
    <w:p w14:paraId="17F9C963" w14:textId="77777777" w:rsidR="000F7527" w:rsidRPr="00AF3097" w:rsidRDefault="000F7527" w:rsidP="009C3534">
      <w:pPr>
        <w:pStyle w:val="ListParagraph"/>
        <w:numPr>
          <w:ilvl w:val="0"/>
          <w:numId w:val="6"/>
        </w:numPr>
      </w:pPr>
      <w:r w:rsidRPr="00AF3097">
        <w:t>Help employees to take on additional responsibilities as part of their development, thus supporting increased productivity.</w:t>
      </w:r>
    </w:p>
    <w:p w14:paraId="64AFA059" w14:textId="77777777" w:rsidR="000F7527" w:rsidRPr="00AF3097" w:rsidRDefault="000F7527" w:rsidP="009C3534"/>
    <w:p w14:paraId="40A76351" w14:textId="23865708" w:rsidR="000F7527" w:rsidRPr="00AF3097" w:rsidRDefault="000F7527" w:rsidP="009C3534">
      <w:r w:rsidRPr="00AF3097">
        <w:t xml:space="preserve">The programme will start delivery in the </w:t>
      </w:r>
      <w:r w:rsidRPr="00AF3097">
        <w:rPr>
          <w:b/>
          <w:bCs/>
        </w:rPr>
        <w:t>2022/23 academic year</w:t>
      </w:r>
      <w:r w:rsidRPr="00AF3097">
        <w:t xml:space="preserve"> across all areas of the United Kingdom and will have three key areas:</w:t>
      </w:r>
    </w:p>
    <w:p w14:paraId="73C59C94" w14:textId="77777777" w:rsidR="00AF3097" w:rsidRPr="00AF3097" w:rsidRDefault="00AF3097" w:rsidP="009C3534"/>
    <w:p w14:paraId="7099E8A6" w14:textId="77777777" w:rsidR="000F7527" w:rsidRPr="00AF3097" w:rsidRDefault="000F7527" w:rsidP="009C3534">
      <w:pPr>
        <w:pStyle w:val="ListParagraph"/>
        <w:numPr>
          <w:ilvl w:val="0"/>
          <w:numId w:val="3"/>
        </w:numPr>
      </w:pPr>
      <w:r w:rsidRPr="00AF3097">
        <w:t>Regional allocations and delivery through regions: Most of the delivery will be controlled on a regional basis enabling areas discretion and flexibility to meet specific regional needs.</w:t>
      </w:r>
    </w:p>
    <w:p w14:paraId="5B7F1A6B" w14:textId="77777777" w:rsidR="000F7527" w:rsidRPr="00AF3097" w:rsidRDefault="000F7527" w:rsidP="009C3534">
      <w:pPr>
        <w:pStyle w:val="ListParagraph"/>
        <w:numPr>
          <w:ilvl w:val="0"/>
          <w:numId w:val="3"/>
        </w:numPr>
      </w:pPr>
      <w:r w:rsidRPr="00AF3097">
        <w:t>A digital platform to help develop numeracy skills.</w:t>
      </w:r>
    </w:p>
    <w:p w14:paraId="36256D4A" w14:textId="77777777" w:rsidR="000F7527" w:rsidRPr="00AF3097" w:rsidRDefault="000F7527" w:rsidP="009C3534">
      <w:pPr>
        <w:pStyle w:val="ListParagraph"/>
        <w:numPr>
          <w:ilvl w:val="0"/>
          <w:numId w:val="3"/>
        </w:numPr>
      </w:pPr>
      <w:r w:rsidRPr="00AF3097">
        <w:t>Development of an evidence base on what works for supporting adult numeracy</w:t>
      </w:r>
    </w:p>
    <w:p w14:paraId="54DE715F" w14:textId="77777777" w:rsidR="000F7527" w:rsidRPr="00AF3097" w:rsidRDefault="000F7527" w:rsidP="009C3534"/>
    <w:p w14:paraId="45CD7089" w14:textId="7C3532FB" w:rsidR="00832447" w:rsidRDefault="000F7527" w:rsidP="009C3534">
      <w:pPr>
        <w:pStyle w:val="Heading2"/>
      </w:pPr>
      <w:r w:rsidRPr="00ED3768">
        <w:t xml:space="preserve">What We Need </w:t>
      </w:r>
      <w:proofErr w:type="gramStart"/>
      <w:r w:rsidRPr="00ED3768">
        <w:t>To</w:t>
      </w:r>
      <w:proofErr w:type="gramEnd"/>
      <w:r w:rsidRPr="00ED3768">
        <w:t xml:space="preserve"> Do</w:t>
      </w:r>
      <w:r w:rsidRPr="008C4DD2">
        <w:t>:</w:t>
      </w:r>
    </w:p>
    <w:p w14:paraId="1FF1CE82" w14:textId="77777777" w:rsidR="009C3534" w:rsidRPr="009C3534" w:rsidRDefault="009C3534" w:rsidP="009C3534"/>
    <w:p w14:paraId="2E833FD9" w14:textId="77777777" w:rsidR="009C3534" w:rsidRDefault="000F7527" w:rsidP="009C3534">
      <w:r w:rsidRPr="00AF3097">
        <w:t xml:space="preserve">The West of England Combined Authority (alongside other Combined Authorities) will be given a regional Multiply allocation by the Department for Education to support adults to </w:t>
      </w:r>
    </w:p>
    <w:p w14:paraId="5C62A334" w14:textId="30E078B3" w:rsidR="00AF3097" w:rsidRPr="00832447" w:rsidRDefault="000F7527" w:rsidP="009C3534">
      <w:pPr>
        <w:rPr>
          <w:b/>
          <w:bCs/>
        </w:rPr>
      </w:pPr>
      <w:r w:rsidRPr="00AF3097">
        <w:t xml:space="preserve">improve their numeracy skills. We need to identify the key challenges that adults with low levels of numeracy face to developing their skills </w:t>
      </w:r>
      <w:proofErr w:type="gramStart"/>
      <w:r w:rsidRPr="00AF3097">
        <w:t>and also</w:t>
      </w:r>
      <w:proofErr w:type="gramEnd"/>
      <w:r w:rsidRPr="00AF3097">
        <w:t xml:space="preserve"> the challenges that our employers face in supporting staff to develop these skills. </w:t>
      </w:r>
    </w:p>
    <w:p w14:paraId="7D3C0A69" w14:textId="77777777" w:rsidR="00AF3097" w:rsidRPr="00AF3097" w:rsidRDefault="00AF3097" w:rsidP="009C3534"/>
    <w:p w14:paraId="22DED5AA" w14:textId="4F1BEC10" w:rsidR="000F7527" w:rsidRPr="00AF3097" w:rsidRDefault="000F7527" w:rsidP="009C3534">
      <w:r w:rsidRPr="00AF3097">
        <w:lastRenderedPageBreak/>
        <w:t>We then need to identify the solutions which will work in addressing these issues. Whatever approaches we take must support and dovetail with existing skills and employment provision in the region critically including the devolved Adult Education Budget (both Community Learning and Adult Skills).</w:t>
      </w:r>
      <w:r w:rsidR="00072108" w:rsidRPr="00AF3097">
        <w:t xml:space="preserve"> </w:t>
      </w:r>
      <w:r w:rsidRPr="00AF3097">
        <w:t xml:space="preserve">We want to build on and enhance successful delivery, not </w:t>
      </w:r>
      <w:proofErr w:type="gramStart"/>
      <w:r w:rsidRPr="00AF3097">
        <w:t>complicate</w:t>
      </w:r>
      <w:proofErr w:type="gramEnd"/>
      <w:r w:rsidRPr="00AF3097">
        <w:t xml:space="preserve"> and compete with existing provision.</w:t>
      </w:r>
      <w:r w:rsidR="00A359CB" w:rsidRPr="00AF3097">
        <w:t xml:space="preserve"> We also want the approach to have a strong employer voice </w:t>
      </w:r>
      <w:proofErr w:type="gramStart"/>
      <w:r w:rsidR="00A359CB" w:rsidRPr="00AF3097">
        <w:t>taking into account</w:t>
      </w:r>
      <w:proofErr w:type="gramEnd"/>
      <w:r w:rsidR="00A359CB" w:rsidRPr="00AF3097">
        <w:t xml:space="preserve"> the challenges faced </w:t>
      </w:r>
    </w:p>
    <w:p w14:paraId="59B7A250" w14:textId="77777777" w:rsidR="000F7527" w:rsidRPr="00AF3097" w:rsidRDefault="000F7527" w:rsidP="009C3534"/>
    <w:p w14:paraId="74DAC2CE" w14:textId="77777777" w:rsidR="000F7527" w:rsidRPr="00AF3097" w:rsidRDefault="000F7527" w:rsidP="009C3534">
      <w:r w:rsidRPr="00AF3097">
        <w:t xml:space="preserve">Underpinning this work should be a solid base of evidence base and we want to work with a range of organisations to develop our understanding of the scale, causes and design of potential solutions to low adult numeracy skills in the region. This will help us design and agree an approach which successfully addresses the specific challenges we face as a region and which we can then use our funding to deliver. We do have starting points and the data at the end of this document broadly illustrates some of the key issues. However, this is only a starting </w:t>
      </w:r>
      <w:proofErr w:type="gramStart"/>
      <w:r w:rsidRPr="00AF3097">
        <w:t>point</w:t>
      </w:r>
      <w:proofErr w:type="gramEnd"/>
      <w:r w:rsidRPr="00AF3097">
        <w:t xml:space="preserve"> and we need to access the expertise, knowledge and skills or a range of people and organisations to develop regional and local information to craft an effective programme of activity. </w:t>
      </w:r>
    </w:p>
    <w:p w14:paraId="077060AF" w14:textId="77777777" w:rsidR="000F7527" w:rsidRPr="00AF3097" w:rsidRDefault="000F7527" w:rsidP="009C3534"/>
    <w:p w14:paraId="7D39D92F" w14:textId="77777777" w:rsidR="000F7527" w:rsidRPr="00FC5FE4" w:rsidRDefault="000F7527" w:rsidP="009C3534">
      <w:pPr>
        <w:rPr>
          <w:highlight w:val="yellow"/>
        </w:rPr>
      </w:pPr>
      <w:r w:rsidRPr="00AF3097">
        <w:t>This proforma is the first stage in our approach. Can you please provide as much relevant information, data and intelligence as you can against the questions that are asked on the following pages and return this to</w:t>
      </w:r>
      <w:r w:rsidRPr="00AF3097">
        <w:rPr>
          <w:color w:val="2F5496" w:themeColor="accent1" w:themeShade="BF"/>
        </w:rPr>
        <w:t xml:space="preserve"> </w:t>
      </w:r>
      <w:hyperlink r:id="rId10">
        <w:r w:rsidRPr="00AF3097">
          <w:rPr>
            <w:rStyle w:val="Hyperlink"/>
            <w:b/>
            <w:bCs/>
            <w:color w:val="2F5496" w:themeColor="accent1" w:themeShade="BF"/>
          </w:rPr>
          <w:t>skills@westofengland-ca.gov.uk</w:t>
        </w:r>
      </w:hyperlink>
      <w:r w:rsidRPr="00AF3097">
        <w:rPr>
          <w:b/>
          <w:bCs/>
        </w:rPr>
        <w:t xml:space="preserve"> </w:t>
      </w:r>
      <w:r w:rsidRPr="00AF3097">
        <w:t xml:space="preserve">by </w:t>
      </w:r>
      <w:r w:rsidRPr="00AF3097">
        <w:rPr>
          <w:b/>
          <w:bCs/>
        </w:rPr>
        <w:t>Friday the 6</w:t>
      </w:r>
      <w:r w:rsidRPr="00AF3097">
        <w:rPr>
          <w:b/>
          <w:bCs/>
          <w:vertAlign w:val="superscript"/>
        </w:rPr>
        <w:t>th</w:t>
      </w:r>
      <w:r w:rsidRPr="00AF3097">
        <w:rPr>
          <w:b/>
          <w:bCs/>
        </w:rPr>
        <w:t xml:space="preserve"> May </w:t>
      </w:r>
      <w:r w:rsidRPr="00AF3097">
        <w:t>(or earlier if you can).</w:t>
      </w:r>
      <w:r w:rsidRPr="00FC5FE4">
        <w:rPr>
          <w:highlight w:val="yellow"/>
        </w:rPr>
        <w:br w:type="page"/>
      </w:r>
    </w:p>
    <w:p w14:paraId="2F4DE872" w14:textId="77777777" w:rsidR="000F7527" w:rsidRPr="00FC5FE4" w:rsidRDefault="000F7527" w:rsidP="009C3534">
      <w:pPr>
        <w:rPr>
          <w:highlight w:val="yellow"/>
        </w:rPr>
      </w:pPr>
    </w:p>
    <w:p w14:paraId="5ADB275E" w14:textId="77777777" w:rsidR="000F7527" w:rsidRPr="00AF3097" w:rsidRDefault="000F7527" w:rsidP="009C3534">
      <w:pPr>
        <w:rPr>
          <w:highlight w:val="yellow"/>
        </w:rPr>
      </w:pPr>
    </w:p>
    <w:tbl>
      <w:tblPr>
        <w:tblStyle w:val="TableGrid"/>
        <w:tblW w:w="0" w:type="auto"/>
        <w:tblLook w:val="04A0" w:firstRow="1" w:lastRow="0" w:firstColumn="1" w:lastColumn="0" w:noHBand="0" w:noVBand="1"/>
      </w:tblPr>
      <w:tblGrid>
        <w:gridCol w:w="9016"/>
      </w:tblGrid>
      <w:tr w:rsidR="00AF3097" w:rsidRPr="00AF3097" w14:paraId="3BB61CD9" w14:textId="77777777" w:rsidTr="00DA3F98">
        <w:tc>
          <w:tcPr>
            <w:tcW w:w="9016" w:type="dxa"/>
            <w:shd w:val="clear" w:color="auto" w:fill="D9D9D9" w:themeFill="background1" w:themeFillShade="D9"/>
          </w:tcPr>
          <w:p w14:paraId="248225B4" w14:textId="77777777" w:rsidR="000F7527" w:rsidRPr="00AF3097" w:rsidRDefault="000F7527" w:rsidP="009C3534">
            <w:r w:rsidRPr="00AF3097">
              <w:t xml:space="preserve">Do you have any known issues with low levels of maths skills within your business? If </w:t>
            </w:r>
            <w:proofErr w:type="gramStart"/>
            <w:r w:rsidRPr="00AF3097">
              <w:t>so</w:t>
            </w:r>
            <w:proofErr w:type="gramEnd"/>
            <w:r w:rsidRPr="00AF3097">
              <w:t xml:space="preserve"> what are these issues?</w:t>
            </w:r>
          </w:p>
          <w:p w14:paraId="2FED3B17" w14:textId="77777777" w:rsidR="000F7527" w:rsidRPr="00AF3097" w:rsidRDefault="000F7527" w:rsidP="009C3534">
            <w:pPr>
              <w:pStyle w:val="ListParagraph"/>
              <w:numPr>
                <w:ilvl w:val="0"/>
                <w:numId w:val="11"/>
              </w:numPr>
            </w:pPr>
            <w:r w:rsidRPr="00AF3097">
              <w:t>For existing staff are there any job roles/levels where this is particularly evident?</w:t>
            </w:r>
          </w:p>
          <w:p w14:paraId="3B00ACE2" w14:textId="77777777" w:rsidR="000F7527" w:rsidRPr="00AF3097" w:rsidRDefault="000F7527" w:rsidP="009C3534">
            <w:pPr>
              <w:pStyle w:val="ListParagraph"/>
              <w:numPr>
                <w:ilvl w:val="0"/>
                <w:numId w:val="11"/>
              </w:numPr>
            </w:pPr>
            <w:r w:rsidRPr="00AF3097">
              <w:t xml:space="preserve">For new recruits does this relate to any </w:t>
            </w:r>
            <w:proofErr w:type="gramStart"/>
            <w:r w:rsidRPr="00AF3097">
              <w:t>particular job</w:t>
            </w:r>
            <w:proofErr w:type="gramEnd"/>
            <w:r w:rsidRPr="00AF3097">
              <w:t xml:space="preserve"> roles/functions?</w:t>
            </w:r>
          </w:p>
          <w:p w14:paraId="23F5378A" w14:textId="77777777" w:rsidR="000F7527" w:rsidRPr="00AF3097" w:rsidRDefault="000F7527" w:rsidP="009C3534">
            <w:pPr>
              <w:pStyle w:val="ListParagraph"/>
              <w:numPr>
                <w:ilvl w:val="0"/>
                <w:numId w:val="11"/>
              </w:numPr>
            </w:pPr>
            <w:r w:rsidRPr="00AF3097">
              <w:t>How do you become aware these issues exist?</w:t>
            </w:r>
          </w:p>
          <w:p w14:paraId="11607005" w14:textId="77777777" w:rsidR="000F7527" w:rsidRPr="00AF3097" w:rsidRDefault="000F7527" w:rsidP="009C3534">
            <w:pPr>
              <w:pStyle w:val="ListParagraph"/>
              <w:numPr>
                <w:ilvl w:val="0"/>
                <w:numId w:val="11"/>
              </w:numPr>
            </w:pPr>
            <w:r w:rsidRPr="00AF3097">
              <w:t>Do you think employees are open to discussing them?</w:t>
            </w:r>
          </w:p>
        </w:tc>
      </w:tr>
      <w:tr w:rsidR="00AF3097" w:rsidRPr="00AF3097" w14:paraId="13E144DF" w14:textId="77777777" w:rsidTr="00DA3F98">
        <w:tc>
          <w:tcPr>
            <w:tcW w:w="9016" w:type="dxa"/>
          </w:tcPr>
          <w:p w14:paraId="547D910A" w14:textId="77777777" w:rsidR="000F7527" w:rsidRPr="00AF3097" w:rsidRDefault="000F7527" w:rsidP="009C3534">
            <w:pPr>
              <w:rPr>
                <w:highlight w:val="yellow"/>
              </w:rPr>
            </w:pPr>
          </w:p>
          <w:p w14:paraId="70320F29" w14:textId="77777777" w:rsidR="000F7527" w:rsidRPr="00AF3097" w:rsidRDefault="000F7527" w:rsidP="009C3534">
            <w:pPr>
              <w:rPr>
                <w:highlight w:val="yellow"/>
              </w:rPr>
            </w:pPr>
          </w:p>
          <w:p w14:paraId="4B7C92A0" w14:textId="77777777" w:rsidR="000F7527" w:rsidRPr="00AF3097" w:rsidRDefault="000F7527" w:rsidP="009C3534">
            <w:pPr>
              <w:rPr>
                <w:highlight w:val="yellow"/>
              </w:rPr>
            </w:pPr>
          </w:p>
          <w:p w14:paraId="0511F259" w14:textId="77777777" w:rsidR="000F7527" w:rsidRPr="00AF3097" w:rsidRDefault="000F7527" w:rsidP="009C3534">
            <w:pPr>
              <w:rPr>
                <w:highlight w:val="yellow"/>
              </w:rPr>
            </w:pPr>
          </w:p>
          <w:p w14:paraId="1C8AFB3A" w14:textId="77777777" w:rsidR="000F7527" w:rsidRPr="00AF3097" w:rsidRDefault="000F7527" w:rsidP="009C3534">
            <w:pPr>
              <w:rPr>
                <w:highlight w:val="yellow"/>
              </w:rPr>
            </w:pPr>
          </w:p>
          <w:p w14:paraId="1AD4B112" w14:textId="77777777" w:rsidR="000F7527" w:rsidRPr="00AF3097" w:rsidRDefault="000F7527" w:rsidP="009C3534">
            <w:pPr>
              <w:rPr>
                <w:highlight w:val="yellow"/>
              </w:rPr>
            </w:pPr>
          </w:p>
          <w:p w14:paraId="6C99C093" w14:textId="77777777" w:rsidR="000F7527" w:rsidRPr="00AF3097" w:rsidRDefault="000F7527" w:rsidP="009C3534">
            <w:pPr>
              <w:rPr>
                <w:highlight w:val="yellow"/>
              </w:rPr>
            </w:pPr>
          </w:p>
          <w:p w14:paraId="617DBAB7" w14:textId="77777777" w:rsidR="000F7527" w:rsidRPr="00AF3097" w:rsidRDefault="000F7527" w:rsidP="009C3534">
            <w:pPr>
              <w:rPr>
                <w:highlight w:val="yellow"/>
              </w:rPr>
            </w:pPr>
          </w:p>
          <w:p w14:paraId="2F70ED4D" w14:textId="77777777" w:rsidR="000F7527" w:rsidRPr="00AF3097" w:rsidRDefault="000F7527" w:rsidP="009C3534">
            <w:pPr>
              <w:rPr>
                <w:highlight w:val="yellow"/>
              </w:rPr>
            </w:pPr>
          </w:p>
          <w:p w14:paraId="1A4C6F41" w14:textId="77777777" w:rsidR="000F7527" w:rsidRPr="00AF3097" w:rsidRDefault="000F7527" w:rsidP="009C3534">
            <w:pPr>
              <w:rPr>
                <w:highlight w:val="yellow"/>
              </w:rPr>
            </w:pPr>
          </w:p>
          <w:p w14:paraId="0154C0A5" w14:textId="77777777" w:rsidR="000F7527" w:rsidRPr="00AF3097" w:rsidRDefault="000F7527" w:rsidP="009C3534">
            <w:pPr>
              <w:rPr>
                <w:highlight w:val="yellow"/>
              </w:rPr>
            </w:pPr>
          </w:p>
          <w:p w14:paraId="2B6F3DFA" w14:textId="77777777" w:rsidR="000F7527" w:rsidRPr="00AF3097" w:rsidRDefault="000F7527" w:rsidP="009C3534">
            <w:pPr>
              <w:rPr>
                <w:highlight w:val="yellow"/>
              </w:rPr>
            </w:pPr>
          </w:p>
          <w:p w14:paraId="65A976F6" w14:textId="77777777" w:rsidR="000F7527" w:rsidRPr="00AF3097" w:rsidRDefault="000F7527" w:rsidP="009C3534">
            <w:pPr>
              <w:rPr>
                <w:highlight w:val="yellow"/>
              </w:rPr>
            </w:pPr>
          </w:p>
          <w:p w14:paraId="3145AA3A" w14:textId="77777777" w:rsidR="000F7527" w:rsidRPr="00AF3097" w:rsidRDefault="000F7527" w:rsidP="009C3534">
            <w:pPr>
              <w:rPr>
                <w:highlight w:val="yellow"/>
              </w:rPr>
            </w:pPr>
          </w:p>
          <w:p w14:paraId="58A02F9C" w14:textId="77777777" w:rsidR="000F7527" w:rsidRPr="00AF3097" w:rsidRDefault="000F7527" w:rsidP="009C3534">
            <w:pPr>
              <w:rPr>
                <w:highlight w:val="yellow"/>
              </w:rPr>
            </w:pPr>
          </w:p>
          <w:p w14:paraId="144F6AE3" w14:textId="77777777" w:rsidR="000F7527" w:rsidRPr="00AF3097" w:rsidRDefault="000F7527" w:rsidP="009C3534">
            <w:pPr>
              <w:rPr>
                <w:highlight w:val="yellow"/>
              </w:rPr>
            </w:pPr>
          </w:p>
          <w:p w14:paraId="45C43991" w14:textId="77777777" w:rsidR="000F7527" w:rsidRPr="00AF3097" w:rsidRDefault="000F7527" w:rsidP="009C3534">
            <w:pPr>
              <w:rPr>
                <w:highlight w:val="yellow"/>
              </w:rPr>
            </w:pPr>
          </w:p>
        </w:tc>
      </w:tr>
      <w:tr w:rsidR="00AF3097" w:rsidRPr="00AF3097" w14:paraId="17A8C058" w14:textId="77777777" w:rsidTr="00DA3F98">
        <w:tc>
          <w:tcPr>
            <w:tcW w:w="9016" w:type="dxa"/>
            <w:shd w:val="clear" w:color="auto" w:fill="D9D9D9" w:themeFill="background1" w:themeFillShade="D9"/>
          </w:tcPr>
          <w:p w14:paraId="441BE6A5" w14:textId="77777777" w:rsidR="000F7527" w:rsidRPr="00AF3097" w:rsidRDefault="000F7527" w:rsidP="009C3534">
            <w:r w:rsidRPr="00AF3097">
              <w:t>What impact does (or could) low levels of maths skills and or confidence with numbers have on your business?</w:t>
            </w:r>
          </w:p>
          <w:p w14:paraId="7D6C144A" w14:textId="77777777" w:rsidR="000F7527" w:rsidRPr="00AF3097" w:rsidRDefault="000F7527" w:rsidP="009C3534">
            <w:r w:rsidRPr="00AF3097">
              <w:t>Does the impact relates to areas such as (but not exclusive to</w:t>
            </w:r>
            <w:proofErr w:type="gramStart"/>
            <w:r w:rsidRPr="00AF3097">
              <w:t>):</w:t>
            </w:r>
            <w:proofErr w:type="gramEnd"/>
          </w:p>
          <w:p w14:paraId="36535E9C" w14:textId="77777777" w:rsidR="000F7527" w:rsidRPr="00AF3097" w:rsidRDefault="000F7527" w:rsidP="009C3534">
            <w:pPr>
              <w:pStyle w:val="ListParagraph"/>
              <w:numPr>
                <w:ilvl w:val="0"/>
                <w:numId w:val="5"/>
              </w:numPr>
            </w:pPr>
            <w:r w:rsidRPr="00AF3097">
              <w:t>Productivity</w:t>
            </w:r>
          </w:p>
          <w:p w14:paraId="376146BD" w14:textId="77777777" w:rsidR="000F7527" w:rsidRPr="00AF3097" w:rsidRDefault="000F7527" w:rsidP="009C3534">
            <w:pPr>
              <w:pStyle w:val="ListParagraph"/>
              <w:numPr>
                <w:ilvl w:val="0"/>
                <w:numId w:val="5"/>
              </w:numPr>
            </w:pPr>
            <w:r w:rsidRPr="00AF3097">
              <w:t>Business Growth</w:t>
            </w:r>
          </w:p>
          <w:p w14:paraId="29E37FC0" w14:textId="77777777" w:rsidR="000F7527" w:rsidRPr="00AF3097" w:rsidRDefault="000F7527" w:rsidP="009C3534">
            <w:pPr>
              <w:pStyle w:val="ListParagraph"/>
              <w:numPr>
                <w:ilvl w:val="0"/>
                <w:numId w:val="5"/>
              </w:numPr>
            </w:pPr>
            <w:r w:rsidRPr="00AF3097">
              <w:t>Staff retention</w:t>
            </w:r>
          </w:p>
        </w:tc>
      </w:tr>
      <w:tr w:rsidR="00AF3097" w:rsidRPr="00AF3097" w14:paraId="6621BD59" w14:textId="77777777" w:rsidTr="00DA3F98">
        <w:tc>
          <w:tcPr>
            <w:tcW w:w="9016" w:type="dxa"/>
          </w:tcPr>
          <w:p w14:paraId="3FE7B068" w14:textId="77777777" w:rsidR="000F7527" w:rsidRPr="00AF3097" w:rsidRDefault="000F7527" w:rsidP="009C3534">
            <w:pPr>
              <w:rPr>
                <w:highlight w:val="yellow"/>
              </w:rPr>
            </w:pPr>
          </w:p>
          <w:p w14:paraId="366767B7" w14:textId="77777777" w:rsidR="000F7527" w:rsidRPr="00AF3097" w:rsidRDefault="000F7527" w:rsidP="009C3534">
            <w:pPr>
              <w:rPr>
                <w:highlight w:val="yellow"/>
              </w:rPr>
            </w:pPr>
          </w:p>
          <w:p w14:paraId="38029A78" w14:textId="77777777" w:rsidR="000F7527" w:rsidRPr="00AF3097" w:rsidRDefault="000F7527" w:rsidP="009C3534">
            <w:pPr>
              <w:rPr>
                <w:highlight w:val="yellow"/>
              </w:rPr>
            </w:pPr>
          </w:p>
          <w:p w14:paraId="56ECAFE7" w14:textId="77777777" w:rsidR="000F7527" w:rsidRPr="00AF3097" w:rsidRDefault="000F7527" w:rsidP="009C3534">
            <w:pPr>
              <w:rPr>
                <w:highlight w:val="yellow"/>
              </w:rPr>
            </w:pPr>
          </w:p>
          <w:p w14:paraId="5125279B" w14:textId="77777777" w:rsidR="000F7527" w:rsidRPr="00AF3097" w:rsidRDefault="000F7527" w:rsidP="009C3534">
            <w:pPr>
              <w:rPr>
                <w:highlight w:val="yellow"/>
              </w:rPr>
            </w:pPr>
          </w:p>
          <w:p w14:paraId="196D345C" w14:textId="77777777" w:rsidR="000F7527" w:rsidRPr="00AF3097" w:rsidRDefault="000F7527" w:rsidP="009C3534">
            <w:pPr>
              <w:rPr>
                <w:highlight w:val="yellow"/>
              </w:rPr>
            </w:pPr>
          </w:p>
          <w:p w14:paraId="0D7E791A" w14:textId="77777777" w:rsidR="000F7527" w:rsidRPr="00AF3097" w:rsidRDefault="000F7527" w:rsidP="009C3534">
            <w:pPr>
              <w:rPr>
                <w:highlight w:val="yellow"/>
              </w:rPr>
            </w:pPr>
          </w:p>
          <w:p w14:paraId="47F89F74" w14:textId="77777777" w:rsidR="000F7527" w:rsidRPr="00AF3097" w:rsidRDefault="000F7527" w:rsidP="009C3534">
            <w:pPr>
              <w:rPr>
                <w:highlight w:val="yellow"/>
              </w:rPr>
            </w:pPr>
          </w:p>
          <w:p w14:paraId="280A0A25" w14:textId="77777777" w:rsidR="000F7527" w:rsidRPr="00AF3097" w:rsidRDefault="000F7527" w:rsidP="009C3534">
            <w:pPr>
              <w:rPr>
                <w:highlight w:val="yellow"/>
              </w:rPr>
            </w:pPr>
          </w:p>
          <w:p w14:paraId="24340197" w14:textId="77777777" w:rsidR="000F7527" w:rsidRPr="00AF3097" w:rsidRDefault="000F7527" w:rsidP="009C3534">
            <w:pPr>
              <w:rPr>
                <w:highlight w:val="yellow"/>
              </w:rPr>
            </w:pPr>
          </w:p>
          <w:p w14:paraId="7A2DB0A7" w14:textId="77777777" w:rsidR="000F7527" w:rsidRPr="00AF3097" w:rsidRDefault="000F7527" w:rsidP="009C3534">
            <w:pPr>
              <w:rPr>
                <w:highlight w:val="yellow"/>
              </w:rPr>
            </w:pPr>
          </w:p>
          <w:p w14:paraId="45DEFCB7" w14:textId="77777777" w:rsidR="000F7527" w:rsidRPr="00AF3097" w:rsidRDefault="000F7527" w:rsidP="009C3534">
            <w:pPr>
              <w:rPr>
                <w:highlight w:val="yellow"/>
              </w:rPr>
            </w:pPr>
          </w:p>
          <w:p w14:paraId="1691D0AD" w14:textId="77777777" w:rsidR="000F7527" w:rsidRPr="00AF3097" w:rsidRDefault="000F7527" w:rsidP="009C3534">
            <w:pPr>
              <w:rPr>
                <w:highlight w:val="yellow"/>
              </w:rPr>
            </w:pPr>
          </w:p>
          <w:p w14:paraId="72FF284E" w14:textId="77777777" w:rsidR="000F7527" w:rsidRPr="00AF3097" w:rsidRDefault="000F7527" w:rsidP="009C3534">
            <w:pPr>
              <w:rPr>
                <w:highlight w:val="yellow"/>
              </w:rPr>
            </w:pPr>
          </w:p>
          <w:p w14:paraId="41BA1FAA" w14:textId="77777777" w:rsidR="000F7527" w:rsidRPr="00AF3097" w:rsidRDefault="000F7527" w:rsidP="009C3534">
            <w:pPr>
              <w:rPr>
                <w:highlight w:val="yellow"/>
              </w:rPr>
            </w:pPr>
          </w:p>
          <w:p w14:paraId="1C5D82D1" w14:textId="77777777" w:rsidR="000F7527" w:rsidRPr="00AF3097" w:rsidRDefault="000F7527" w:rsidP="009C3534">
            <w:pPr>
              <w:rPr>
                <w:highlight w:val="yellow"/>
              </w:rPr>
            </w:pPr>
          </w:p>
          <w:p w14:paraId="4A705F65" w14:textId="77777777" w:rsidR="000F7527" w:rsidRPr="00AF3097" w:rsidRDefault="000F7527" w:rsidP="009C3534">
            <w:pPr>
              <w:rPr>
                <w:highlight w:val="yellow"/>
              </w:rPr>
            </w:pPr>
          </w:p>
          <w:p w14:paraId="54088CDE" w14:textId="77777777" w:rsidR="000F7527" w:rsidRPr="00AF3097" w:rsidRDefault="000F7527" w:rsidP="009C3534">
            <w:pPr>
              <w:rPr>
                <w:highlight w:val="yellow"/>
              </w:rPr>
            </w:pPr>
          </w:p>
          <w:p w14:paraId="6710FF0E" w14:textId="77777777" w:rsidR="000F7527" w:rsidRPr="00AF3097" w:rsidRDefault="000F7527" w:rsidP="009C3534">
            <w:pPr>
              <w:rPr>
                <w:highlight w:val="yellow"/>
              </w:rPr>
            </w:pPr>
          </w:p>
          <w:p w14:paraId="1215B732" w14:textId="77777777" w:rsidR="000F7527" w:rsidRPr="00AF3097" w:rsidRDefault="000F7527" w:rsidP="009C3534">
            <w:pPr>
              <w:rPr>
                <w:highlight w:val="yellow"/>
              </w:rPr>
            </w:pPr>
          </w:p>
        </w:tc>
      </w:tr>
      <w:tr w:rsidR="00AF3097" w:rsidRPr="00AF3097" w14:paraId="07F2D078" w14:textId="77777777" w:rsidTr="00DA3F98">
        <w:tc>
          <w:tcPr>
            <w:tcW w:w="9016" w:type="dxa"/>
            <w:shd w:val="clear" w:color="auto" w:fill="D9D9D9" w:themeFill="background1" w:themeFillShade="D9"/>
          </w:tcPr>
          <w:p w14:paraId="3769E469" w14:textId="77777777" w:rsidR="000F7527" w:rsidRPr="00AF3097" w:rsidRDefault="000F7527" w:rsidP="009C3534">
            <w:r w:rsidRPr="00AF3097">
              <w:lastRenderedPageBreak/>
              <w:t>What actions/initiatives would help tackle low levels of maths skills and/or confidence - for both current employees and/or individuals applying for jobs within your business?</w:t>
            </w:r>
          </w:p>
          <w:p w14:paraId="746C6B41" w14:textId="77777777" w:rsidR="000F7527" w:rsidRPr="00AF3097" w:rsidRDefault="000F7527" w:rsidP="009C3534">
            <w:pPr>
              <w:pStyle w:val="ListParagraph"/>
              <w:numPr>
                <w:ilvl w:val="0"/>
                <w:numId w:val="5"/>
              </w:numPr>
            </w:pPr>
            <w:r w:rsidRPr="00AF3097">
              <w:t>What support would help address these issues?</w:t>
            </w:r>
          </w:p>
          <w:p w14:paraId="7E5B9804" w14:textId="77777777" w:rsidR="000F7527" w:rsidRPr="00AF3097" w:rsidRDefault="000F7527" w:rsidP="009C3534">
            <w:pPr>
              <w:pStyle w:val="ListParagraph"/>
              <w:numPr>
                <w:ilvl w:val="0"/>
                <w:numId w:val="5"/>
              </w:numPr>
            </w:pPr>
            <w:r w:rsidRPr="00AF3097">
              <w:t>How should this be delivered (</w:t>
            </w:r>
            <w:proofErr w:type="gramStart"/>
            <w:r w:rsidRPr="00AF3097">
              <w:t>e.g.</w:t>
            </w:r>
            <w:proofErr w:type="gramEnd"/>
            <w:r w:rsidRPr="00AF3097">
              <w:t xml:space="preserve"> in the workplace or outside, within work hours or otherwise) and why?</w:t>
            </w:r>
          </w:p>
          <w:p w14:paraId="1AE3D7F4" w14:textId="77777777" w:rsidR="000F7527" w:rsidRPr="00AF3097" w:rsidRDefault="000F7527" w:rsidP="009C3534">
            <w:pPr>
              <w:pStyle w:val="ListParagraph"/>
              <w:numPr>
                <w:ilvl w:val="0"/>
                <w:numId w:val="5"/>
              </w:numPr>
            </w:pPr>
            <w:r w:rsidRPr="00AF3097">
              <w:t>Are you currently doing anything as a business to address these issues?</w:t>
            </w:r>
          </w:p>
          <w:p w14:paraId="31E060EA" w14:textId="77777777" w:rsidR="000F7527" w:rsidRPr="00AF3097" w:rsidRDefault="000F7527" w:rsidP="009C3534">
            <w:pPr>
              <w:pStyle w:val="ListParagraph"/>
              <w:numPr>
                <w:ilvl w:val="0"/>
                <w:numId w:val="5"/>
              </w:numPr>
            </w:pPr>
            <w:r w:rsidRPr="00AF3097">
              <w:t>Who else could provide the support which is required?</w:t>
            </w:r>
          </w:p>
        </w:tc>
      </w:tr>
      <w:tr w:rsidR="00AF3097" w:rsidRPr="00AF3097" w14:paraId="0B818FD2" w14:textId="77777777" w:rsidTr="00DA3F98">
        <w:tc>
          <w:tcPr>
            <w:tcW w:w="9016" w:type="dxa"/>
          </w:tcPr>
          <w:p w14:paraId="09344ECF" w14:textId="77777777" w:rsidR="000F7527" w:rsidRPr="00AF3097" w:rsidRDefault="000F7527" w:rsidP="009C3534">
            <w:pPr>
              <w:rPr>
                <w:highlight w:val="yellow"/>
              </w:rPr>
            </w:pPr>
          </w:p>
          <w:p w14:paraId="36C00C0E" w14:textId="77777777" w:rsidR="000F7527" w:rsidRPr="00AF3097" w:rsidRDefault="000F7527" w:rsidP="009C3534">
            <w:pPr>
              <w:rPr>
                <w:highlight w:val="yellow"/>
              </w:rPr>
            </w:pPr>
          </w:p>
          <w:p w14:paraId="009B390D" w14:textId="77777777" w:rsidR="000F7527" w:rsidRPr="00AF3097" w:rsidRDefault="000F7527" w:rsidP="009C3534">
            <w:pPr>
              <w:rPr>
                <w:highlight w:val="yellow"/>
              </w:rPr>
            </w:pPr>
          </w:p>
          <w:p w14:paraId="5DE85188" w14:textId="77777777" w:rsidR="000F7527" w:rsidRPr="00AF3097" w:rsidRDefault="000F7527" w:rsidP="009C3534">
            <w:pPr>
              <w:rPr>
                <w:highlight w:val="yellow"/>
              </w:rPr>
            </w:pPr>
          </w:p>
          <w:p w14:paraId="348CB5E2" w14:textId="77777777" w:rsidR="000F7527" w:rsidRPr="00AF3097" w:rsidRDefault="000F7527" w:rsidP="009C3534">
            <w:pPr>
              <w:rPr>
                <w:highlight w:val="yellow"/>
              </w:rPr>
            </w:pPr>
          </w:p>
          <w:p w14:paraId="152A7E7D" w14:textId="77777777" w:rsidR="000F7527" w:rsidRPr="00AF3097" w:rsidRDefault="000F7527" w:rsidP="009C3534">
            <w:pPr>
              <w:rPr>
                <w:highlight w:val="yellow"/>
              </w:rPr>
            </w:pPr>
          </w:p>
          <w:p w14:paraId="1A433DA8" w14:textId="77777777" w:rsidR="000F7527" w:rsidRPr="00AF3097" w:rsidRDefault="000F7527" w:rsidP="009C3534">
            <w:pPr>
              <w:rPr>
                <w:highlight w:val="yellow"/>
              </w:rPr>
            </w:pPr>
          </w:p>
          <w:p w14:paraId="20A10B02" w14:textId="77777777" w:rsidR="000F7527" w:rsidRPr="00AF3097" w:rsidRDefault="000F7527" w:rsidP="009C3534">
            <w:pPr>
              <w:rPr>
                <w:highlight w:val="yellow"/>
              </w:rPr>
            </w:pPr>
          </w:p>
          <w:p w14:paraId="5D300F4F" w14:textId="77777777" w:rsidR="000F7527" w:rsidRPr="00AF3097" w:rsidRDefault="000F7527" w:rsidP="009C3534">
            <w:pPr>
              <w:rPr>
                <w:highlight w:val="yellow"/>
              </w:rPr>
            </w:pPr>
          </w:p>
          <w:p w14:paraId="17C843C3" w14:textId="77777777" w:rsidR="000F7527" w:rsidRPr="00AF3097" w:rsidRDefault="000F7527" w:rsidP="009C3534">
            <w:pPr>
              <w:rPr>
                <w:highlight w:val="yellow"/>
              </w:rPr>
            </w:pPr>
          </w:p>
          <w:p w14:paraId="78DC3F31" w14:textId="77777777" w:rsidR="000F7527" w:rsidRPr="00AF3097" w:rsidRDefault="000F7527" w:rsidP="009C3534">
            <w:pPr>
              <w:rPr>
                <w:highlight w:val="yellow"/>
              </w:rPr>
            </w:pPr>
          </w:p>
          <w:p w14:paraId="75C6748F" w14:textId="77777777" w:rsidR="000F7527" w:rsidRPr="00AF3097" w:rsidRDefault="000F7527" w:rsidP="009C3534">
            <w:pPr>
              <w:rPr>
                <w:highlight w:val="yellow"/>
              </w:rPr>
            </w:pPr>
          </w:p>
          <w:p w14:paraId="597278E6" w14:textId="77777777" w:rsidR="000F7527" w:rsidRPr="00AF3097" w:rsidRDefault="000F7527" w:rsidP="009C3534">
            <w:pPr>
              <w:rPr>
                <w:highlight w:val="yellow"/>
              </w:rPr>
            </w:pPr>
          </w:p>
          <w:p w14:paraId="1794FF93" w14:textId="77777777" w:rsidR="000F7527" w:rsidRPr="00AF3097" w:rsidRDefault="000F7527" w:rsidP="009C3534">
            <w:pPr>
              <w:rPr>
                <w:highlight w:val="yellow"/>
              </w:rPr>
            </w:pPr>
          </w:p>
          <w:p w14:paraId="4A1D7315" w14:textId="77777777" w:rsidR="000F7527" w:rsidRPr="00AF3097" w:rsidRDefault="000F7527" w:rsidP="009C3534">
            <w:pPr>
              <w:rPr>
                <w:highlight w:val="yellow"/>
              </w:rPr>
            </w:pPr>
          </w:p>
          <w:p w14:paraId="66D4CDCF" w14:textId="77777777" w:rsidR="000F7527" w:rsidRPr="00AF3097" w:rsidRDefault="000F7527" w:rsidP="009C3534">
            <w:pPr>
              <w:rPr>
                <w:highlight w:val="yellow"/>
              </w:rPr>
            </w:pPr>
          </w:p>
          <w:p w14:paraId="0CE86E98" w14:textId="77777777" w:rsidR="000F7527" w:rsidRPr="00AF3097" w:rsidRDefault="000F7527" w:rsidP="009C3534">
            <w:pPr>
              <w:rPr>
                <w:highlight w:val="yellow"/>
              </w:rPr>
            </w:pPr>
          </w:p>
          <w:p w14:paraId="4BE78261" w14:textId="77777777" w:rsidR="000F7527" w:rsidRPr="00AF3097" w:rsidRDefault="000F7527" w:rsidP="009C3534">
            <w:pPr>
              <w:rPr>
                <w:highlight w:val="yellow"/>
              </w:rPr>
            </w:pPr>
          </w:p>
        </w:tc>
      </w:tr>
      <w:tr w:rsidR="00AF3097" w:rsidRPr="00AF3097" w14:paraId="0D2C839B" w14:textId="77777777" w:rsidTr="00DA3F98">
        <w:tc>
          <w:tcPr>
            <w:tcW w:w="9016" w:type="dxa"/>
            <w:shd w:val="clear" w:color="auto" w:fill="D9D9D9" w:themeFill="background1" w:themeFillShade="D9"/>
          </w:tcPr>
          <w:p w14:paraId="047710D5" w14:textId="77777777" w:rsidR="000F7527" w:rsidRPr="00AF3097" w:rsidRDefault="000F7527" w:rsidP="009C3534">
            <w:r w:rsidRPr="00AF3097">
              <w:t xml:space="preserve">Are there any barriers that your business experiences to supporting </w:t>
            </w:r>
            <w:proofErr w:type="gramStart"/>
            <w:r w:rsidRPr="00AF3097">
              <w:t>employee’s</w:t>
            </w:r>
            <w:proofErr w:type="gramEnd"/>
            <w:r w:rsidRPr="00AF3097">
              <w:t xml:space="preserve"> to increase their maths skills and/or maths confidence?</w:t>
            </w:r>
          </w:p>
          <w:p w14:paraId="66CD6EED" w14:textId="77777777" w:rsidR="000F7527" w:rsidRPr="00AF3097" w:rsidRDefault="000F7527" w:rsidP="009C3534">
            <w:r w:rsidRPr="00AF3097">
              <w:t>Areas could include:</w:t>
            </w:r>
          </w:p>
          <w:p w14:paraId="72257919" w14:textId="77777777" w:rsidR="000F7527" w:rsidRPr="00AF3097" w:rsidRDefault="000F7527" w:rsidP="009C3534">
            <w:pPr>
              <w:pStyle w:val="ListParagraph"/>
              <w:numPr>
                <w:ilvl w:val="0"/>
                <w:numId w:val="5"/>
              </w:numPr>
            </w:pPr>
            <w:r w:rsidRPr="00AF3097">
              <w:t>Lack of knowledge around support options</w:t>
            </w:r>
          </w:p>
          <w:p w14:paraId="22A3AFB7" w14:textId="77777777" w:rsidR="000F7527" w:rsidRPr="00AF3097" w:rsidRDefault="000F7527" w:rsidP="009C3534">
            <w:pPr>
              <w:pStyle w:val="ListParagraph"/>
              <w:numPr>
                <w:ilvl w:val="0"/>
                <w:numId w:val="5"/>
              </w:numPr>
            </w:pPr>
            <w:r w:rsidRPr="00AF3097">
              <w:t>Access to training funds</w:t>
            </w:r>
          </w:p>
          <w:p w14:paraId="7C98CE3A" w14:textId="77777777" w:rsidR="000F7527" w:rsidRPr="00AF3097" w:rsidRDefault="000F7527" w:rsidP="009C3534">
            <w:pPr>
              <w:pStyle w:val="ListParagraph"/>
              <w:numPr>
                <w:ilvl w:val="0"/>
                <w:numId w:val="5"/>
              </w:numPr>
            </w:pPr>
            <w:r w:rsidRPr="00AF3097">
              <w:t>Access to support at a time/manner which suits both the employee and the business</w:t>
            </w:r>
          </w:p>
        </w:tc>
      </w:tr>
      <w:tr w:rsidR="00AF3097" w:rsidRPr="00AF3097" w14:paraId="304216B5" w14:textId="77777777" w:rsidTr="00DA3F98">
        <w:tc>
          <w:tcPr>
            <w:tcW w:w="9016" w:type="dxa"/>
          </w:tcPr>
          <w:p w14:paraId="7FC18096" w14:textId="77777777" w:rsidR="000F7527" w:rsidRPr="00AF3097" w:rsidRDefault="000F7527" w:rsidP="009C3534">
            <w:pPr>
              <w:rPr>
                <w:highlight w:val="yellow"/>
              </w:rPr>
            </w:pPr>
          </w:p>
          <w:p w14:paraId="3D6EEBEF" w14:textId="77777777" w:rsidR="000F7527" w:rsidRPr="00AF3097" w:rsidRDefault="000F7527" w:rsidP="009C3534">
            <w:pPr>
              <w:rPr>
                <w:highlight w:val="yellow"/>
              </w:rPr>
            </w:pPr>
          </w:p>
          <w:p w14:paraId="635E09F6" w14:textId="77777777" w:rsidR="000F7527" w:rsidRPr="00AF3097" w:rsidRDefault="000F7527" w:rsidP="009C3534">
            <w:pPr>
              <w:rPr>
                <w:highlight w:val="yellow"/>
              </w:rPr>
            </w:pPr>
          </w:p>
          <w:p w14:paraId="29B10FEA" w14:textId="77777777" w:rsidR="000F7527" w:rsidRPr="00AF3097" w:rsidRDefault="000F7527" w:rsidP="009C3534">
            <w:pPr>
              <w:rPr>
                <w:highlight w:val="yellow"/>
              </w:rPr>
            </w:pPr>
          </w:p>
          <w:p w14:paraId="08BC4CEB" w14:textId="77777777" w:rsidR="000F7527" w:rsidRPr="00AF3097" w:rsidRDefault="000F7527" w:rsidP="009C3534">
            <w:pPr>
              <w:rPr>
                <w:highlight w:val="yellow"/>
              </w:rPr>
            </w:pPr>
          </w:p>
          <w:p w14:paraId="3ADF7CBB" w14:textId="77777777" w:rsidR="000F7527" w:rsidRPr="00AF3097" w:rsidRDefault="000F7527" w:rsidP="009C3534">
            <w:pPr>
              <w:rPr>
                <w:highlight w:val="yellow"/>
              </w:rPr>
            </w:pPr>
          </w:p>
          <w:p w14:paraId="2AC0F5F7" w14:textId="77777777" w:rsidR="000F7527" w:rsidRPr="00AF3097" w:rsidRDefault="000F7527" w:rsidP="009C3534">
            <w:pPr>
              <w:rPr>
                <w:highlight w:val="yellow"/>
              </w:rPr>
            </w:pPr>
          </w:p>
          <w:p w14:paraId="47A8CB03" w14:textId="77777777" w:rsidR="000F7527" w:rsidRPr="00AF3097" w:rsidRDefault="000F7527" w:rsidP="009C3534">
            <w:pPr>
              <w:rPr>
                <w:highlight w:val="yellow"/>
              </w:rPr>
            </w:pPr>
          </w:p>
          <w:p w14:paraId="40E1220B" w14:textId="77777777" w:rsidR="000F7527" w:rsidRPr="00AF3097" w:rsidRDefault="000F7527" w:rsidP="009C3534">
            <w:pPr>
              <w:rPr>
                <w:highlight w:val="yellow"/>
              </w:rPr>
            </w:pPr>
          </w:p>
          <w:p w14:paraId="17E3DF88" w14:textId="77777777" w:rsidR="000F7527" w:rsidRPr="00AF3097" w:rsidRDefault="000F7527" w:rsidP="009C3534">
            <w:pPr>
              <w:rPr>
                <w:highlight w:val="yellow"/>
              </w:rPr>
            </w:pPr>
          </w:p>
          <w:p w14:paraId="1C032E96" w14:textId="77777777" w:rsidR="000F7527" w:rsidRPr="00AF3097" w:rsidRDefault="000F7527" w:rsidP="009C3534">
            <w:pPr>
              <w:rPr>
                <w:highlight w:val="yellow"/>
              </w:rPr>
            </w:pPr>
          </w:p>
          <w:p w14:paraId="411F0397" w14:textId="77777777" w:rsidR="000F7527" w:rsidRPr="00AF3097" w:rsidRDefault="000F7527" w:rsidP="009C3534">
            <w:pPr>
              <w:rPr>
                <w:highlight w:val="yellow"/>
              </w:rPr>
            </w:pPr>
          </w:p>
          <w:p w14:paraId="5DD97C30" w14:textId="77777777" w:rsidR="000F7527" w:rsidRPr="00AF3097" w:rsidRDefault="000F7527" w:rsidP="009C3534">
            <w:pPr>
              <w:rPr>
                <w:highlight w:val="yellow"/>
              </w:rPr>
            </w:pPr>
          </w:p>
          <w:p w14:paraId="7B7E3073" w14:textId="77777777" w:rsidR="000F7527" w:rsidRPr="00AF3097" w:rsidRDefault="000F7527" w:rsidP="009C3534">
            <w:pPr>
              <w:rPr>
                <w:highlight w:val="yellow"/>
              </w:rPr>
            </w:pPr>
          </w:p>
          <w:p w14:paraId="3315A503" w14:textId="77777777" w:rsidR="000F7527" w:rsidRPr="00AF3097" w:rsidRDefault="000F7527" w:rsidP="009C3534">
            <w:pPr>
              <w:rPr>
                <w:highlight w:val="yellow"/>
              </w:rPr>
            </w:pPr>
          </w:p>
          <w:p w14:paraId="60683A08" w14:textId="77777777" w:rsidR="000F7527" w:rsidRPr="00AF3097" w:rsidRDefault="000F7527" w:rsidP="009C3534">
            <w:pPr>
              <w:rPr>
                <w:highlight w:val="yellow"/>
              </w:rPr>
            </w:pPr>
          </w:p>
          <w:p w14:paraId="376699D9" w14:textId="77777777" w:rsidR="000F7527" w:rsidRPr="00AF3097" w:rsidRDefault="000F7527" w:rsidP="009C3534">
            <w:pPr>
              <w:rPr>
                <w:highlight w:val="yellow"/>
              </w:rPr>
            </w:pPr>
          </w:p>
          <w:p w14:paraId="19872BDC" w14:textId="77777777" w:rsidR="000F7527" w:rsidRPr="00AF3097" w:rsidRDefault="000F7527" w:rsidP="009C3534">
            <w:pPr>
              <w:rPr>
                <w:highlight w:val="yellow"/>
              </w:rPr>
            </w:pPr>
          </w:p>
          <w:p w14:paraId="71AA606C" w14:textId="77777777" w:rsidR="000F7527" w:rsidRPr="00AF3097" w:rsidRDefault="000F7527" w:rsidP="009C3534">
            <w:pPr>
              <w:rPr>
                <w:highlight w:val="yellow"/>
              </w:rPr>
            </w:pPr>
          </w:p>
        </w:tc>
      </w:tr>
    </w:tbl>
    <w:p w14:paraId="46731679" w14:textId="56110C73" w:rsidR="00012092" w:rsidRPr="00012092" w:rsidRDefault="00012092" w:rsidP="009C3534"/>
    <w:sectPr w:rsidR="00012092" w:rsidRPr="0001209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3F17" w14:textId="77777777" w:rsidR="00CF2A14" w:rsidRDefault="00CF2A14" w:rsidP="009C3534">
      <w:r>
        <w:separator/>
      </w:r>
    </w:p>
  </w:endnote>
  <w:endnote w:type="continuationSeparator" w:id="0">
    <w:p w14:paraId="40AC0264" w14:textId="77777777" w:rsidR="00CF2A14" w:rsidRDefault="00CF2A14" w:rsidP="009C3534">
      <w:r>
        <w:continuationSeparator/>
      </w:r>
    </w:p>
  </w:endnote>
  <w:endnote w:type="continuationNotice" w:id="1">
    <w:p w14:paraId="59A0C61A" w14:textId="77777777" w:rsidR="00CF2A14" w:rsidRDefault="00CF2A14" w:rsidP="009C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37D6" w14:textId="77777777" w:rsidR="00CF2A14" w:rsidRDefault="00CF2A14" w:rsidP="009C3534">
      <w:r>
        <w:separator/>
      </w:r>
    </w:p>
  </w:footnote>
  <w:footnote w:type="continuationSeparator" w:id="0">
    <w:p w14:paraId="30E299D3" w14:textId="77777777" w:rsidR="00CF2A14" w:rsidRDefault="00CF2A14" w:rsidP="009C3534">
      <w:r>
        <w:continuationSeparator/>
      </w:r>
    </w:p>
  </w:footnote>
  <w:footnote w:type="continuationNotice" w:id="1">
    <w:p w14:paraId="68F08131" w14:textId="77777777" w:rsidR="00CF2A14" w:rsidRDefault="00CF2A14" w:rsidP="009C3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5C0" w14:textId="5094D606" w:rsidR="008725D1" w:rsidRPr="008C4DD2" w:rsidRDefault="008725D1" w:rsidP="009C3534">
    <w:pPr>
      <w:pStyle w:val="Header"/>
    </w:pPr>
    <w:r w:rsidRPr="008C4DD2">
      <w:rPr>
        <w:noProof/>
      </w:rPr>
      <w:drawing>
        <wp:anchor distT="0" distB="0" distL="114300" distR="114300" simplePos="0" relativeHeight="251658241" behindDoc="1" locked="0" layoutInCell="1" allowOverlap="1" wp14:anchorId="2A42F891" wp14:editId="4B9D4014">
          <wp:simplePos x="0" y="0"/>
          <wp:positionH relativeFrom="column">
            <wp:posOffset>4934585</wp:posOffset>
          </wp:positionH>
          <wp:positionV relativeFrom="paragraph">
            <wp:posOffset>-354330</wp:posOffset>
          </wp:positionV>
          <wp:extent cx="1496060" cy="663575"/>
          <wp:effectExtent l="0" t="0" r="8890" b="3175"/>
          <wp:wrapTight wrapText="bothSides">
            <wp:wrapPolygon edited="0">
              <wp:start x="0" y="0"/>
              <wp:lineTo x="0" y="21083"/>
              <wp:lineTo x="21453" y="21083"/>
              <wp:lineTo x="214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496060" cy="663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69F"/>
    <w:multiLevelType w:val="hybridMultilevel"/>
    <w:tmpl w:val="F5D46CA6"/>
    <w:lvl w:ilvl="0" w:tplc="B1660E84">
      <w:start w:val="1"/>
      <w:numFmt w:val="bullet"/>
      <w:lvlText w:val=""/>
      <w:lvlJc w:val="left"/>
      <w:pPr>
        <w:ind w:left="720" w:hanging="360"/>
      </w:pPr>
      <w:rPr>
        <w:rFonts w:ascii="Symbol" w:hAnsi="Symbol" w:hint="default"/>
      </w:rPr>
    </w:lvl>
    <w:lvl w:ilvl="1" w:tplc="26B2E78E">
      <w:start w:val="1"/>
      <w:numFmt w:val="bullet"/>
      <w:lvlText w:val="o"/>
      <w:lvlJc w:val="left"/>
      <w:pPr>
        <w:ind w:left="1440" w:hanging="360"/>
      </w:pPr>
      <w:rPr>
        <w:rFonts w:ascii="Courier New" w:hAnsi="Courier New" w:hint="default"/>
      </w:rPr>
    </w:lvl>
    <w:lvl w:ilvl="2" w:tplc="D480E7BE">
      <w:start w:val="1"/>
      <w:numFmt w:val="bullet"/>
      <w:lvlText w:val=""/>
      <w:lvlJc w:val="left"/>
      <w:pPr>
        <w:ind w:left="2160" w:hanging="360"/>
      </w:pPr>
      <w:rPr>
        <w:rFonts w:ascii="Wingdings" w:hAnsi="Wingdings" w:hint="default"/>
      </w:rPr>
    </w:lvl>
    <w:lvl w:ilvl="3" w:tplc="E830234C">
      <w:start w:val="1"/>
      <w:numFmt w:val="bullet"/>
      <w:lvlText w:val=""/>
      <w:lvlJc w:val="left"/>
      <w:pPr>
        <w:ind w:left="2880" w:hanging="360"/>
      </w:pPr>
      <w:rPr>
        <w:rFonts w:ascii="Symbol" w:hAnsi="Symbol" w:hint="default"/>
      </w:rPr>
    </w:lvl>
    <w:lvl w:ilvl="4" w:tplc="9C98E942">
      <w:start w:val="1"/>
      <w:numFmt w:val="bullet"/>
      <w:lvlText w:val="o"/>
      <w:lvlJc w:val="left"/>
      <w:pPr>
        <w:ind w:left="3600" w:hanging="360"/>
      </w:pPr>
      <w:rPr>
        <w:rFonts w:ascii="Courier New" w:hAnsi="Courier New" w:hint="default"/>
      </w:rPr>
    </w:lvl>
    <w:lvl w:ilvl="5" w:tplc="12162504">
      <w:start w:val="1"/>
      <w:numFmt w:val="bullet"/>
      <w:lvlText w:val=""/>
      <w:lvlJc w:val="left"/>
      <w:pPr>
        <w:ind w:left="4320" w:hanging="360"/>
      </w:pPr>
      <w:rPr>
        <w:rFonts w:ascii="Wingdings" w:hAnsi="Wingdings" w:hint="default"/>
      </w:rPr>
    </w:lvl>
    <w:lvl w:ilvl="6" w:tplc="6EC05D24">
      <w:start w:val="1"/>
      <w:numFmt w:val="bullet"/>
      <w:lvlText w:val=""/>
      <w:lvlJc w:val="left"/>
      <w:pPr>
        <w:ind w:left="5040" w:hanging="360"/>
      </w:pPr>
      <w:rPr>
        <w:rFonts w:ascii="Symbol" w:hAnsi="Symbol" w:hint="default"/>
      </w:rPr>
    </w:lvl>
    <w:lvl w:ilvl="7" w:tplc="9ECA173E">
      <w:start w:val="1"/>
      <w:numFmt w:val="bullet"/>
      <w:lvlText w:val="o"/>
      <w:lvlJc w:val="left"/>
      <w:pPr>
        <w:ind w:left="5760" w:hanging="360"/>
      </w:pPr>
      <w:rPr>
        <w:rFonts w:ascii="Courier New" w:hAnsi="Courier New" w:hint="default"/>
      </w:rPr>
    </w:lvl>
    <w:lvl w:ilvl="8" w:tplc="E4308FA6">
      <w:start w:val="1"/>
      <w:numFmt w:val="bullet"/>
      <w:lvlText w:val=""/>
      <w:lvlJc w:val="left"/>
      <w:pPr>
        <w:ind w:left="6480" w:hanging="360"/>
      </w:pPr>
      <w:rPr>
        <w:rFonts w:ascii="Wingdings" w:hAnsi="Wingdings" w:hint="default"/>
      </w:rPr>
    </w:lvl>
  </w:abstractNum>
  <w:abstractNum w:abstractNumId="1" w15:restartNumberingAfterBreak="0">
    <w:nsid w:val="144C6642"/>
    <w:multiLevelType w:val="hybridMultilevel"/>
    <w:tmpl w:val="D75A2324"/>
    <w:lvl w:ilvl="0" w:tplc="89C857D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01897"/>
    <w:multiLevelType w:val="hybridMultilevel"/>
    <w:tmpl w:val="3B40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21967"/>
    <w:multiLevelType w:val="hybridMultilevel"/>
    <w:tmpl w:val="8230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B16F8"/>
    <w:multiLevelType w:val="multilevel"/>
    <w:tmpl w:val="DD0CB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67208"/>
    <w:multiLevelType w:val="hybridMultilevel"/>
    <w:tmpl w:val="6E2E4B3A"/>
    <w:lvl w:ilvl="0" w:tplc="1506D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558BA"/>
    <w:multiLevelType w:val="hybridMultilevel"/>
    <w:tmpl w:val="42CAA4E2"/>
    <w:lvl w:ilvl="0" w:tplc="100C0558">
      <w:start w:val="1"/>
      <w:numFmt w:val="bullet"/>
      <w:lvlText w:val=""/>
      <w:lvlJc w:val="left"/>
      <w:pPr>
        <w:ind w:left="720" w:hanging="360"/>
      </w:pPr>
      <w:rPr>
        <w:rFonts w:ascii="Symbol" w:hAnsi="Symbol" w:hint="default"/>
      </w:rPr>
    </w:lvl>
    <w:lvl w:ilvl="1" w:tplc="439C216C">
      <w:start w:val="1"/>
      <w:numFmt w:val="bullet"/>
      <w:lvlText w:val="o"/>
      <w:lvlJc w:val="left"/>
      <w:pPr>
        <w:ind w:left="1440" w:hanging="360"/>
      </w:pPr>
      <w:rPr>
        <w:rFonts w:ascii="Courier New" w:hAnsi="Courier New" w:hint="default"/>
      </w:rPr>
    </w:lvl>
    <w:lvl w:ilvl="2" w:tplc="90A2FB74">
      <w:start w:val="1"/>
      <w:numFmt w:val="bullet"/>
      <w:lvlText w:val=""/>
      <w:lvlJc w:val="left"/>
      <w:pPr>
        <w:ind w:left="2160" w:hanging="360"/>
      </w:pPr>
      <w:rPr>
        <w:rFonts w:ascii="Wingdings" w:hAnsi="Wingdings" w:hint="default"/>
      </w:rPr>
    </w:lvl>
    <w:lvl w:ilvl="3" w:tplc="1936B0F2">
      <w:start w:val="1"/>
      <w:numFmt w:val="bullet"/>
      <w:lvlText w:val=""/>
      <w:lvlJc w:val="left"/>
      <w:pPr>
        <w:ind w:left="2880" w:hanging="360"/>
      </w:pPr>
      <w:rPr>
        <w:rFonts w:ascii="Symbol" w:hAnsi="Symbol" w:hint="default"/>
      </w:rPr>
    </w:lvl>
    <w:lvl w:ilvl="4" w:tplc="C6E00C62">
      <w:start w:val="1"/>
      <w:numFmt w:val="bullet"/>
      <w:lvlText w:val="o"/>
      <w:lvlJc w:val="left"/>
      <w:pPr>
        <w:ind w:left="3600" w:hanging="360"/>
      </w:pPr>
      <w:rPr>
        <w:rFonts w:ascii="Courier New" w:hAnsi="Courier New" w:hint="default"/>
      </w:rPr>
    </w:lvl>
    <w:lvl w:ilvl="5" w:tplc="4990AC8C">
      <w:start w:val="1"/>
      <w:numFmt w:val="bullet"/>
      <w:lvlText w:val=""/>
      <w:lvlJc w:val="left"/>
      <w:pPr>
        <w:ind w:left="4320" w:hanging="360"/>
      </w:pPr>
      <w:rPr>
        <w:rFonts w:ascii="Wingdings" w:hAnsi="Wingdings" w:hint="default"/>
      </w:rPr>
    </w:lvl>
    <w:lvl w:ilvl="6" w:tplc="233646E4">
      <w:start w:val="1"/>
      <w:numFmt w:val="bullet"/>
      <w:lvlText w:val=""/>
      <w:lvlJc w:val="left"/>
      <w:pPr>
        <w:ind w:left="5040" w:hanging="360"/>
      </w:pPr>
      <w:rPr>
        <w:rFonts w:ascii="Symbol" w:hAnsi="Symbol" w:hint="default"/>
      </w:rPr>
    </w:lvl>
    <w:lvl w:ilvl="7" w:tplc="FBBC11DC">
      <w:start w:val="1"/>
      <w:numFmt w:val="bullet"/>
      <w:lvlText w:val="o"/>
      <w:lvlJc w:val="left"/>
      <w:pPr>
        <w:ind w:left="5760" w:hanging="360"/>
      </w:pPr>
      <w:rPr>
        <w:rFonts w:ascii="Courier New" w:hAnsi="Courier New" w:hint="default"/>
      </w:rPr>
    </w:lvl>
    <w:lvl w:ilvl="8" w:tplc="A8E034CE">
      <w:start w:val="1"/>
      <w:numFmt w:val="bullet"/>
      <w:lvlText w:val=""/>
      <w:lvlJc w:val="left"/>
      <w:pPr>
        <w:ind w:left="6480" w:hanging="360"/>
      </w:pPr>
      <w:rPr>
        <w:rFonts w:ascii="Wingdings" w:hAnsi="Wingdings" w:hint="default"/>
      </w:rPr>
    </w:lvl>
  </w:abstractNum>
  <w:abstractNum w:abstractNumId="7" w15:restartNumberingAfterBreak="0">
    <w:nsid w:val="348341B5"/>
    <w:multiLevelType w:val="hybridMultilevel"/>
    <w:tmpl w:val="5CC42666"/>
    <w:lvl w:ilvl="0" w:tplc="7066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22860"/>
    <w:multiLevelType w:val="hybridMultilevel"/>
    <w:tmpl w:val="20AE1094"/>
    <w:lvl w:ilvl="0" w:tplc="CBC60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87346"/>
    <w:multiLevelType w:val="hybridMultilevel"/>
    <w:tmpl w:val="09BCE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8BD5734"/>
    <w:multiLevelType w:val="hybridMultilevel"/>
    <w:tmpl w:val="06FAD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5"/>
  </w:num>
  <w:num w:numId="6">
    <w:abstractNumId w:val="6"/>
  </w:num>
  <w:num w:numId="7">
    <w:abstractNumId w:val="0"/>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DC"/>
    <w:rsid w:val="00000BB4"/>
    <w:rsid w:val="00001212"/>
    <w:rsid w:val="00012092"/>
    <w:rsid w:val="00017902"/>
    <w:rsid w:val="00026134"/>
    <w:rsid w:val="00027B53"/>
    <w:rsid w:val="000350B5"/>
    <w:rsid w:val="00044268"/>
    <w:rsid w:val="00053DF3"/>
    <w:rsid w:val="00056258"/>
    <w:rsid w:val="000567A6"/>
    <w:rsid w:val="00072108"/>
    <w:rsid w:val="000741B5"/>
    <w:rsid w:val="00083597"/>
    <w:rsid w:val="00084BB0"/>
    <w:rsid w:val="000879F9"/>
    <w:rsid w:val="0009370D"/>
    <w:rsid w:val="0009460E"/>
    <w:rsid w:val="00095946"/>
    <w:rsid w:val="000C021A"/>
    <w:rsid w:val="000C1CF8"/>
    <w:rsid w:val="000C714A"/>
    <w:rsid w:val="000D3EE5"/>
    <w:rsid w:val="000D645A"/>
    <w:rsid w:val="000E381F"/>
    <w:rsid w:val="000F501F"/>
    <w:rsid w:val="000F7527"/>
    <w:rsid w:val="000F7CA2"/>
    <w:rsid w:val="00105FA8"/>
    <w:rsid w:val="00112752"/>
    <w:rsid w:val="0011642B"/>
    <w:rsid w:val="00116BEF"/>
    <w:rsid w:val="00123AB6"/>
    <w:rsid w:val="00125E85"/>
    <w:rsid w:val="00161C09"/>
    <w:rsid w:val="00174557"/>
    <w:rsid w:val="00183C65"/>
    <w:rsid w:val="001840CC"/>
    <w:rsid w:val="00185FCE"/>
    <w:rsid w:val="00190CF7"/>
    <w:rsid w:val="001B1F7B"/>
    <w:rsid w:val="001B2CB8"/>
    <w:rsid w:val="001B71CF"/>
    <w:rsid w:val="001C0E7B"/>
    <w:rsid w:val="001C324F"/>
    <w:rsid w:val="001C490A"/>
    <w:rsid w:val="001D224A"/>
    <w:rsid w:val="001E1264"/>
    <w:rsid w:val="001E381C"/>
    <w:rsid w:val="001E6478"/>
    <w:rsid w:val="001E64A9"/>
    <w:rsid w:val="00214B6A"/>
    <w:rsid w:val="00216B37"/>
    <w:rsid w:val="00244ADA"/>
    <w:rsid w:val="00252B52"/>
    <w:rsid w:val="0025426D"/>
    <w:rsid w:val="00254935"/>
    <w:rsid w:val="00261536"/>
    <w:rsid w:val="00261886"/>
    <w:rsid w:val="002670ED"/>
    <w:rsid w:val="00274331"/>
    <w:rsid w:val="002842CF"/>
    <w:rsid w:val="002A06E5"/>
    <w:rsid w:val="002A4E34"/>
    <w:rsid w:val="002B0661"/>
    <w:rsid w:val="002B253D"/>
    <w:rsid w:val="002B6212"/>
    <w:rsid w:val="002B68EB"/>
    <w:rsid w:val="002C3379"/>
    <w:rsid w:val="002C79FD"/>
    <w:rsid w:val="002C7F54"/>
    <w:rsid w:val="002E01E2"/>
    <w:rsid w:val="002F359D"/>
    <w:rsid w:val="0032787F"/>
    <w:rsid w:val="00337F04"/>
    <w:rsid w:val="00341F64"/>
    <w:rsid w:val="00353FA5"/>
    <w:rsid w:val="00362A49"/>
    <w:rsid w:val="003645A1"/>
    <w:rsid w:val="00381B5C"/>
    <w:rsid w:val="00395109"/>
    <w:rsid w:val="0039525A"/>
    <w:rsid w:val="003A535F"/>
    <w:rsid w:val="003B20D7"/>
    <w:rsid w:val="003D4A75"/>
    <w:rsid w:val="003F0C9E"/>
    <w:rsid w:val="003F2270"/>
    <w:rsid w:val="003F3AD4"/>
    <w:rsid w:val="004028B0"/>
    <w:rsid w:val="00434186"/>
    <w:rsid w:val="00451ED0"/>
    <w:rsid w:val="0045591A"/>
    <w:rsid w:val="00463DF5"/>
    <w:rsid w:val="00470BCE"/>
    <w:rsid w:val="00470F6A"/>
    <w:rsid w:val="004742E5"/>
    <w:rsid w:val="00481E72"/>
    <w:rsid w:val="00496A91"/>
    <w:rsid w:val="004B63FE"/>
    <w:rsid w:val="004B6755"/>
    <w:rsid w:val="004C35F4"/>
    <w:rsid w:val="004D4B51"/>
    <w:rsid w:val="004E1F7D"/>
    <w:rsid w:val="004F187B"/>
    <w:rsid w:val="004F385F"/>
    <w:rsid w:val="00512F6C"/>
    <w:rsid w:val="005213BF"/>
    <w:rsid w:val="00523E00"/>
    <w:rsid w:val="005411E6"/>
    <w:rsid w:val="00545BE6"/>
    <w:rsid w:val="00566AA1"/>
    <w:rsid w:val="00567063"/>
    <w:rsid w:val="005734DC"/>
    <w:rsid w:val="005912D4"/>
    <w:rsid w:val="005B1D74"/>
    <w:rsid w:val="005D3241"/>
    <w:rsid w:val="005F7389"/>
    <w:rsid w:val="00624061"/>
    <w:rsid w:val="0062464F"/>
    <w:rsid w:val="006254B7"/>
    <w:rsid w:val="006271F3"/>
    <w:rsid w:val="00630A9C"/>
    <w:rsid w:val="00630C38"/>
    <w:rsid w:val="00630EC2"/>
    <w:rsid w:val="00633493"/>
    <w:rsid w:val="00645794"/>
    <w:rsid w:val="006576E2"/>
    <w:rsid w:val="00677323"/>
    <w:rsid w:val="00686781"/>
    <w:rsid w:val="00694C7C"/>
    <w:rsid w:val="00694C9F"/>
    <w:rsid w:val="006A13E5"/>
    <w:rsid w:val="006B2511"/>
    <w:rsid w:val="006C1DE8"/>
    <w:rsid w:val="006F68AF"/>
    <w:rsid w:val="007414B7"/>
    <w:rsid w:val="007502F9"/>
    <w:rsid w:val="00754880"/>
    <w:rsid w:val="00755908"/>
    <w:rsid w:val="00761EA3"/>
    <w:rsid w:val="00764F5D"/>
    <w:rsid w:val="00771B6C"/>
    <w:rsid w:val="00784C05"/>
    <w:rsid w:val="007B49B5"/>
    <w:rsid w:val="007B51EC"/>
    <w:rsid w:val="007C50A7"/>
    <w:rsid w:val="007E0101"/>
    <w:rsid w:val="007E02EC"/>
    <w:rsid w:val="007E472F"/>
    <w:rsid w:val="007F0735"/>
    <w:rsid w:val="007F7C5A"/>
    <w:rsid w:val="008059DE"/>
    <w:rsid w:val="008115C7"/>
    <w:rsid w:val="00827FF5"/>
    <w:rsid w:val="008320B0"/>
    <w:rsid w:val="00832447"/>
    <w:rsid w:val="00835EA0"/>
    <w:rsid w:val="008465B9"/>
    <w:rsid w:val="00847FD2"/>
    <w:rsid w:val="0085010A"/>
    <w:rsid w:val="00850C3D"/>
    <w:rsid w:val="008569F4"/>
    <w:rsid w:val="00867C3B"/>
    <w:rsid w:val="00867EBC"/>
    <w:rsid w:val="008725D1"/>
    <w:rsid w:val="00873D4E"/>
    <w:rsid w:val="00875F5D"/>
    <w:rsid w:val="00876025"/>
    <w:rsid w:val="00893ADD"/>
    <w:rsid w:val="008A706F"/>
    <w:rsid w:val="008B3488"/>
    <w:rsid w:val="008C4DD2"/>
    <w:rsid w:val="008C51FB"/>
    <w:rsid w:val="008E1FB7"/>
    <w:rsid w:val="008F2C53"/>
    <w:rsid w:val="0090116A"/>
    <w:rsid w:val="00907BE6"/>
    <w:rsid w:val="00914D55"/>
    <w:rsid w:val="0091713E"/>
    <w:rsid w:val="009256E3"/>
    <w:rsid w:val="009379D7"/>
    <w:rsid w:val="00946B68"/>
    <w:rsid w:val="0095128A"/>
    <w:rsid w:val="00967D27"/>
    <w:rsid w:val="009703AE"/>
    <w:rsid w:val="00970622"/>
    <w:rsid w:val="00974508"/>
    <w:rsid w:val="009860BA"/>
    <w:rsid w:val="00987EEB"/>
    <w:rsid w:val="009A2FC2"/>
    <w:rsid w:val="009A55C8"/>
    <w:rsid w:val="009A7337"/>
    <w:rsid w:val="009A7904"/>
    <w:rsid w:val="009B4B8F"/>
    <w:rsid w:val="009B64FC"/>
    <w:rsid w:val="009C3534"/>
    <w:rsid w:val="009D0FB0"/>
    <w:rsid w:val="009D19C8"/>
    <w:rsid w:val="009F1381"/>
    <w:rsid w:val="009F2795"/>
    <w:rsid w:val="009F6E23"/>
    <w:rsid w:val="00A01C22"/>
    <w:rsid w:val="00A22E23"/>
    <w:rsid w:val="00A27145"/>
    <w:rsid w:val="00A3271D"/>
    <w:rsid w:val="00A33B89"/>
    <w:rsid w:val="00A359CB"/>
    <w:rsid w:val="00A43FF4"/>
    <w:rsid w:val="00A50A92"/>
    <w:rsid w:val="00A518CF"/>
    <w:rsid w:val="00A5292F"/>
    <w:rsid w:val="00A54975"/>
    <w:rsid w:val="00A61B7B"/>
    <w:rsid w:val="00A63159"/>
    <w:rsid w:val="00A73757"/>
    <w:rsid w:val="00A76E71"/>
    <w:rsid w:val="00A80BFF"/>
    <w:rsid w:val="00AA5083"/>
    <w:rsid w:val="00AC4492"/>
    <w:rsid w:val="00AE0C64"/>
    <w:rsid w:val="00AE28A5"/>
    <w:rsid w:val="00AF0DB3"/>
    <w:rsid w:val="00AF123E"/>
    <w:rsid w:val="00AF3097"/>
    <w:rsid w:val="00B02FBB"/>
    <w:rsid w:val="00B12EC8"/>
    <w:rsid w:val="00B2150B"/>
    <w:rsid w:val="00B223B0"/>
    <w:rsid w:val="00B2316D"/>
    <w:rsid w:val="00B32B59"/>
    <w:rsid w:val="00B35B7D"/>
    <w:rsid w:val="00B425AF"/>
    <w:rsid w:val="00B57B8F"/>
    <w:rsid w:val="00B608E6"/>
    <w:rsid w:val="00B77CA6"/>
    <w:rsid w:val="00B8058A"/>
    <w:rsid w:val="00BA772C"/>
    <w:rsid w:val="00BD5A14"/>
    <w:rsid w:val="00BD6852"/>
    <w:rsid w:val="00BE69BE"/>
    <w:rsid w:val="00BF279B"/>
    <w:rsid w:val="00BF33F0"/>
    <w:rsid w:val="00BF50FE"/>
    <w:rsid w:val="00BF585F"/>
    <w:rsid w:val="00BF6744"/>
    <w:rsid w:val="00BF78D7"/>
    <w:rsid w:val="00BF7CC1"/>
    <w:rsid w:val="00C002F2"/>
    <w:rsid w:val="00C171ED"/>
    <w:rsid w:val="00C439DF"/>
    <w:rsid w:val="00C535AD"/>
    <w:rsid w:val="00C6446E"/>
    <w:rsid w:val="00C725E9"/>
    <w:rsid w:val="00C7325F"/>
    <w:rsid w:val="00C76750"/>
    <w:rsid w:val="00C76EB2"/>
    <w:rsid w:val="00C771C9"/>
    <w:rsid w:val="00C83935"/>
    <w:rsid w:val="00C90B8D"/>
    <w:rsid w:val="00C90C20"/>
    <w:rsid w:val="00CA7421"/>
    <w:rsid w:val="00CA7FD7"/>
    <w:rsid w:val="00CC056A"/>
    <w:rsid w:val="00CF0349"/>
    <w:rsid w:val="00CF0EAC"/>
    <w:rsid w:val="00CF2A14"/>
    <w:rsid w:val="00CF5B61"/>
    <w:rsid w:val="00D01F09"/>
    <w:rsid w:val="00D2616E"/>
    <w:rsid w:val="00D3140E"/>
    <w:rsid w:val="00D33754"/>
    <w:rsid w:val="00D56D27"/>
    <w:rsid w:val="00D61718"/>
    <w:rsid w:val="00D6780B"/>
    <w:rsid w:val="00D705C0"/>
    <w:rsid w:val="00D73ED0"/>
    <w:rsid w:val="00D7792B"/>
    <w:rsid w:val="00D84AD5"/>
    <w:rsid w:val="00D86ADF"/>
    <w:rsid w:val="00D92A90"/>
    <w:rsid w:val="00D96F91"/>
    <w:rsid w:val="00DA4319"/>
    <w:rsid w:val="00DA4796"/>
    <w:rsid w:val="00DB1B64"/>
    <w:rsid w:val="00DC45F3"/>
    <w:rsid w:val="00DD645D"/>
    <w:rsid w:val="00DF0AB8"/>
    <w:rsid w:val="00DF3508"/>
    <w:rsid w:val="00DF7587"/>
    <w:rsid w:val="00E07847"/>
    <w:rsid w:val="00E10E01"/>
    <w:rsid w:val="00E119EA"/>
    <w:rsid w:val="00E14AED"/>
    <w:rsid w:val="00E34350"/>
    <w:rsid w:val="00E365DE"/>
    <w:rsid w:val="00E44DF8"/>
    <w:rsid w:val="00E4586C"/>
    <w:rsid w:val="00E46DE3"/>
    <w:rsid w:val="00E53BAE"/>
    <w:rsid w:val="00E57571"/>
    <w:rsid w:val="00E61626"/>
    <w:rsid w:val="00E75625"/>
    <w:rsid w:val="00E8075B"/>
    <w:rsid w:val="00E8607E"/>
    <w:rsid w:val="00E91716"/>
    <w:rsid w:val="00E924A7"/>
    <w:rsid w:val="00EA5830"/>
    <w:rsid w:val="00EC2CCA"/>
    <w:rsid w:val="00EC3A26"/>
    <w:rsid w:val="00EC6779"/>
    <w:rsid w:val="00EC6BF2"/>
    <w:rsid w:val="00ED1DA7"/>
    <w:rsid w:val="00ED271E"/>
    <w:rsid w:val="00ED3768"/>
    <w:rsid w:val="00ED417A"/>
    <w:rsid w:val="00EF73F3"/>
    <w:rsid w:val="00F03A7B"/>
    <w:rsid w:val="00F10E82"/>
    <w:rsid w:val="00F1279F"/>
    <w:rsid w:val="00F340E5"/>
    <w:rsid w:val="00F37B77"/>
    <w:rsid w:val="00F40C3D"/>
    <w:rsid w:val="00F42C0D"/>
    <w:rsid w:val="00F60BF2"/>
    <w:rsid w:val="00F755D2"/>
    <w:rsid w:val="00F75ABD"/>
    <w:rsid w:val="00FA013C"/>
    <w:rsid w:val="00FA0972"/>
    <w:rsid w:val="00FA33F3"/>
    <w:rsid w:val="00FA5CC6"/>
    <w:rsid w:val="00FB086D"/>
    <w:rsid w:val="00FB4623"/>
    <w:rsid w:val="00FB4BD1"/>
    <w:rsid w:val="00FC03F1"/>
    <w:rsid w:val="00FC13D4"/>
    <w:rsid w:val="00FC5FE4"/>
    <w:rsid w:val="00FD04C3"/>
    <w:rsid w:val="00FE58F4"/>
    <w:rsid w:val="00FE7970"/>
    <w:rsid w:val="01065DD8"/>
    <w:rsid w:val="04C3C830"/>
    <w:rsid w:val="04D754F0"/>
    <w:rsid w:val="065F9891"/>
    <w:rsid w:val="06678617"/>
    <w:rsid w:val="06F16916"/>
    <w:rsid w:val="07A6661C"/>
    <w:rsid w:val="0A6D1179"/>
    <w:rsid w:val="0DE23AD4"/>
    <w:rsid w:val="0DFE9F43"/>
    <w:rsid w:val="0EDCD924"/>
    <w:rsid w:val="0F45450C"/>
    <w:rsid w:val="10E1156D"/>
    <w:rsid w:val="15B48690"/>
    <w:rsid w:val="15C6E03D"/>
    <w:rsid w:val="175056F1"/>
    <w:rsid w:val="20248C27"/>
    <w:rsid w:val="21C05C88"/>
    <w:rsid w:val="2B0C8A4E"/>
    <w:rsid w:val="30377470"/>
    <w:rsid w:val="3158708C"/>
    <w:rsid w:val="32542A8C"/>
    <w:rsid w:val="36F4D0DC"/>
    <w:rsid w:val="37848C0B"/>
    <w:rsid w:val="38023645"/>
    <w:rsid w:val="3AA30470"/>
    <w:rsid w:val="3BB90B3B"/>
    <w:rsid w:val="3CF0F6A0"/>
    <w:rsid w:val="3EA2FE3A"/>
    <w:rsid w:val="400AC9F6"/>
    <w:rsid w:val="405CDB04"/>
    <w:rsid w:val="406A3886"/>
    <w:rsid w:val="411245F4"/>
    <w:rsid w:val="42AB6046"/>
    <w:rsid w:val="45E16709"/>
    <w:rsid w:val="4A111ACC"/>
    <w:rsid w:val="4CA9C99B"/>
    <w:rsid w:val="4DDEE25A"/>
    <w:rsid w:val="4E4BB7FD"/>
    <w:rsid w:val="517D3ABE"/>
    <w:rsid w:val="54866E86"/>
    <w:rsid w:val="56DE62FD"/>
    <w:rsid w:val="5A1603BF"/>
    <w:rsid w:val="5CB3D7F2"/>
    <w:rsid w:val="66DB5E6A"/>
    <w:rsid w:val="68088435"/>
    <w:rsid w:val="6BDE2016"/>
    <w:rsid w:val="6C696873"/>
    <w:rsid w:val="6CC6CE96"/>
    <w:rsid w:val="6FF35B9F"/>
    <w:rsid w:val="701E956C"/>
    <w:rsid w:val="7ADCDE12"/>
    <w:rsid w:val="7B260164"/>
    <w:rsid w:val="7DB5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275E"/>
  <w15:chartTrackingRefBased/>
  <w15:docId w15:val="{3B354648-5ECD-4F0D-BE6B-9FCB476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34"/>
    <w:pPr>
      <w:spacing w:after="0" w:line="240" w:lineRule="auto"/>
      <w:textAlignment w:val="baseline"/>
    </w:pPr>
    <w:rPr>
      <w:rFonts w:ascii="Calibri" w:eastAsia="Times New Roman" w:hAnsi="Calibri" w:cs="Calibri"/>
      <w:color w:val="3B3838" w:themeColor="background2" w:themeShade="40"/>
      <w:sz w:val="24"/>
      <w:szCs w:val="24"/>
      <w:lang w:eastAsia="en-GB"/>
    </w:rPr>
  </w:style>
  <w:style w:type="paragraph" w:styleId="Heading1">
    <w:name w:val="heading 1"/>
    <w:basedOn w:val="Normal"/>
    <w:next w:val="Normal"/>
    <w:link w:val="Heading1Char"/>
    <w:uiPriority w:val="9"/>
    <w:qFormat/>
    <w:rsid w:val="009C3534"/>
    <w:pPr>
      <w:keepNext/>
      <w:keepLines/>
      <w:spacing w:before="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9C3534"/>
    <w:pPr>
      <w:keepNext/>
      <w:keepLines/>
      <w:spacing w:before="40"/>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D2"/>
    <w:pPr>
      <w:tabs>
        <w:tab w:val="center" w:pos="4513"/>
        <w:tab w:val="right" w:pos="9026"/>
      </w:tabs>
    </w:pPr>
  </w:style>
  <w:style w:type="character" w:customStyle="1" w:styleId="HeaderChar">
    <w:name w:val="Header Char"/>
    <w:basedOn w:val="DefaultParagraphFont"/>
    <w:link w:val="Header"/>
    <w:uiPriority w:val="99"/>
    <w:rsid w:val="00F755D2"/>
  </w:style>
  <w:style w:type="paragraph" w:styleId="Footer">
    <w:name w:val="footer"/>
    <w:basedOn w:val="Normal"/>
    <w:link w:val="FooterChar"/>
    <w:uiPriority w:val="99"/>
    <w:unhideWhenUsed/>
    <w:rsid w:val="00F755D2"/>
    <w:pPr>
      <w:tabs>
        <w:tab w:val="center" w:pos="4513"/>
        <w:tab w:val="right" w:pos="9026"/>
      </w:tabs>
    </w:pPr>
  </w:style>
  <w:style w:type="character" w:customStyle="1" w:styleId="FooterChar">
    <w:name w:val="Footer Char"/>
    <w:basedOn w:val="DefaultParagraphFont"/>
    <w:link w:val="Footer"/>
    <w:uiPriority w:val="99"/>
    <w:rsid w:val="00F755D2"/>
  </w:style>
  <w:style w:type="paragraph" w:styleId="ListParagraph">
    <w:name w:val="List Paragraph"/>
    <w:basedOn w:val="Normal"/>
    <w:uiPriority w:val="34"/>
    <w:qFormat/>
    <w:rsid w:val="000567A6"/>
    <w:pPr>
      <w:ind w:left="720"/>
      <w:contextualSpacing/>
    </w:pPr>
  </w:style>
  <w:style w:type="character" w:styleId="Hyperlink">
    <w:name w:val="Hyperlink"/>
    <w:basedOn w:val="DefaultParagraphFont"/>
    <w:uiPriority w:val="99"/>
    <w:unhideWhenUsed/>
    <w:rsid w:val="007414B7"/>
    <w:rPr>
      <w:color w:val="0563C1" w:themeColor="hyperlink"/>
      <w:u w:val="single"/>
    </w:rPr>
  </w:style>
  <w:style w:type="character" w:styleId="UnresolvedMention">
    <w:name w:val="Unresolved Mention"/>
    <w:basedOn w:val="DefaultParagraphFont"/>
    <w:uiPriority w:val="99"/>
    <w:semiHidden/>
    <w:unhideWhenUsed/>
    <w:rsid w:val="007414B7"/>
    <w:rPr>
      <w:color w:val="605E5C"/>
      <w:shd w:val="clear" w:color="auto" w:fill="E1DFDD"/>
    </w:rPr>
  </w:style>
  <w:style w:type="table" w:styleId="TableGrid">
    <w:name w:val="Table Grid"/>
    <w:basedOn w:val="TableNormal"/>
    <w:uiPriority w:val="39"/>
    <w:rsid w:val="009F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241"/>
    <w:rPr>
      <w:sz w:val="16"/>
      <w:szCs w:val="16"/>
    </w:rPr>
  </w:style>
  <w:style w:type="paragraph" w:styleId="CommentText">
    <w:name w:val="annotation text"/>
    <w:basedOn w:val="Normal"/>
    <w:link w:val="CommentTextChar"/>
    <w:uiPriority w:val="99"/>
    <w:semiHidden/>
    <w:unhideWhenUsed/>
    <w:rsid w:val="005D3241"/>
    <w:rPr>
      <w:sz w:val="20"/>
      <w:szCs w:val="20"/>
    </w:rPr>
  </w:style>
  <w:style w:type="character" w:customStyle="1" w:styleId="CommentTextChar">
    <w:name w:val="Comment Text Char"/>
    <w:basedOn w:val="DefaultParagraphFont"/>
    <w:link w:val="CommentText"/>
    <w:uiPriority w:val="99"/>
    <w:semiHidden/>
    <w:rsid w:val="005D3241"/>
    <w:rPr>
      <w:sz w:val="20"/>
      <w:szCs w:val="20"/>
    </w:rPr>
  </w:style>
  <w:style w:type="paragraph" w:styleId="CommentSubject">
    <w:name w:val="annotation subject"/>
    <w:basedOn w:val="CommentText"/>
    <w:next w:val="CommentText"/>
    <w:link w:val="CommentSubjectChar"/>
    <w:uiPriority w:val="99"/>
    <w:semiHidden/>
    <w:unhideWhenUsed/>
    <w:rsid w:val="005D3241"/>
    <w:rPr>
      <w:b/>
      <w:bCs/>
    </w:rPr>
  </w:style>
  <w:style w:type="character" w:customStyle="1" w:styleId="CommentSubjectChar">
    <w:name w:val="Comment Subject Char"/>
    <w:basedOn w:val="CommentTextChar"/>
    <w:link w:val="CommentSubject"/>
    <w:uiPriority w:val="99"/>
    <w:semiHidden/>
    <w:rsid w:val="005D3241"/>
    <w:rPr>
      <w:b/>
      <w:bCs/>
      <w:sz w:val="20"/>
      <w:szCs w:val="20"/>
    </w:rPr>
  </w:style>
  <w:style w:type="character" w:customStyle="1" w:styleId="normaltextrun">
    <w:name w:val="normaltextrun"/>
    <w:basedOn w:val="DefaultParagraphFont"/>
    <w:rsid w:val="00B35B7D"/>
  </w:style>
  <w:style w:type="paragraph" w:customStyle="1" w:styleId="paragraph">
    <w:name w:val="paragraph"/>
    <w:basedOn w:val="Normal"/>
    <w:rsid w:val="00B35B7D"/>
    <w:pPr>
      <w:spacing w:before="100" w:beforeAutospacing="1" w:after="100" w:afterAutospacing="1"/>
    </w:pPr>
    <w:rPr>
      <w:rFonts w:ascii="Times New Roman" w:hAnsi="Times New Roman" w:cs="Times New Roman"/>
    </w:rPr>
  </w:style>
  <w:style w:type="character" w:customStyle="1" w:styleId="eop">
    <w:name w:val="eop"/>
    <w:basedOn w:val="DefaultParagraphFont"/>
    <w:rsid w:val="00B35B7D"/>
  </w:style>
  <w:style w:type="table" w:styleId="GridTable4-Accent5">
    <w:name w:val="Grid Table 4 Accent 5"/>
    <w:basedOn w:val="TableNormal"/>
    <w:uiPriority w:val="49"/>
    <w:rsid w:val="00F42C0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C3534"/>
    <w:rPr>
      <w:rFonts w:asciiTheme="majorHAnsi" w:eastAsiaTheme="majorEastAsia" w:hAnsiTheme="majorHAnsi" w:cstheme="majorBidi"/>
      <w:b/>
      <w:bCs/>
      <w:color w:val="2F5496" w:themeColor="accent1" w:themeShade="BF"/>
      <w:sz w:val="32"/>
      <w:szCs w:val="32"/>
      <w:lang w:eastAsia="en-GB"/>
    </w:rPr>
  </w:style>
  <w:style w:type="character" w:customStyle="1" w:styleId="Heading2Char">
    <w:name w:val="Heading 2 Char"/>
    <w:basedOn w:val="DefaultParagraphFont"/>
    <w:link w:val="Heading2"/>
    <w:uiPriority w:val="9"/>
    <w:rsid w:val="009C3534"/>
    <w:rPr>
      <w:rFonts w:asciiTheme="majorHAnsi" w:eastAsiaTheme="majorEastAsia" w:hAnsiTheme="majorHAnsi" w:cstheme="majorBidi"/>
      <w:color w:val="2F5496"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kills@westofengland-ca.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4" ma:contentTypeDescription="Create a new document." ma:contentTypeScope="" ma:versionID="8f7ef69b5e83f0ee9693ad091bfc4af9">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cb8d49546c465c00466a92df297d2080"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27c6bb-3f61-4b00-b13b-26d89080bda3" xsi:nil="true"/>
    <SharedWithUsers xmlns="dd8606a3-d959-45f7-996e-3c98d970357c">
      <UserInfo>
        <DisplayName>Business &amp; Skills Members</DisplayName>
        <AccountId>7</AccountId>
        <AccountType/>
      </UserInfo>
      <UserInfo>
        <DisplayName>Henry Lawes</DisplayName>
        <AccountId>16</AccountId>
        <AccountType/>
      </UserInfo>
    </SharedWithUsers>
  </documentManagement>
</p:properties>
</file>

<file path=customXml/itemProps1.xml><?xml version="1.0" encoding="utf-8"?>
<ds:datastoreItem xmlns:ds="http://schemas.openxmlformats.org/officeDocument/2006/customXml" ds:itemID="{D3DA4E68-1D6E-4FA2-A1B5-451E237B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8BA16-D9CC-4B44-A21D-EDCD71EE8EB5}">
  <ds:schemaRefs>
    <ds:schemaRef ds:uri="http://schemas.microsoft.com/sharepoint/v3/contenttype/forms"/>
  </ds:schemaRefs>
</ds:datastoreItem>
</file>

<file path=customXml/itemProps3.xml><?xml version="1.0" encoding="utf-8"?>
<ds:datastoreItem xmlns:ds="http://schemas.openxmlformats.org/officeDocument/2006/customXml" ds:itemID="{24D7E0B2-1785-4E1E-A6D2-A7CF0ECAA59F}">
  <ds:schemaRefs>
    <ds:schemaRef ds:uri="http://schemas.microsoft.com/office/2006/metadata/properties"/>
    <ds:schemaRef ds:uri="http://schemas.microsoft.com/office/infopath/2007/PartnerControls"/>
    <ds:schemaRef ds:uri="f827c6bb-3f61-4b00-b13b-26d89080bda3"/>
    <ds:schemaRef ds:uri="dd8606a3-d959-45f7-996e-3c98d970357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Links>
    <vt:vector size="24" baseType="variant">
      <vt:variant>
        <vt:i4>1114136</vt:i4>
      </vt:variant>
      <vt:variant>
        <vt:i4>9</vt:i4>
      </vt:variant>
      <vt:variant>
        <vt:i4>0</vt:i4>
      </vt:variant>
      <vt:variant>
        <vt:i4>5</vt:i4>
      </vt:variant>
      <vt:variant>
        <vt:lpwstr>https://www.nationalnumeracy.org.uk/what-numeracy/what-do-adult-numeracy-levels-mean</vt:lpwstr>
      </vt:variant>
      <vt:variant>
        <vt:lpwstr/>
      </vt:variant>
      <vt:variant>
        <vt:i4>7864441</vt:i4>
      </vt:variant>
      <vt:variant>
        <vt:i4>6</vt:i4>
      </vt:variant>
      <vt:variant>
        <vt:i4>0</vt:i4>
      </vt:variant>
      <vt:variant>
        <vt:i4>5</vt:i4>
      </vt:variant>
      <vt:variant>
        <vt:lpwstr>https://www.nationalnumeracy.org.uk/sites/default/files/2021-04/Counting on the Recovery (compressed) FINAL.pdf</vt:lpwstr>
      </vt:variant>
      <vt:variant>
        <vt:lpwstr/>
      </vt:variant>
      <vt:variant>
        <vt:i4>6684752</vt:i4>
      </vt:variant>
      <vt:variant>
        <vt:i4>3</vt:i4>
      </vt:variant>
      <vt:variant>
        <vt:i4>0</vt:i4>
      </vt:variant>
      <vt:variant>
        <vt:i4>5</vt:i4>
      </vt:variant>
      <vt:variant>
        <vt:lpwstr>https://assets.publishing.service.gov.uk/government/uploads/system/uploads/attachment_data/file/36000/12-p168-2011-skills-for-life-survey.pdf</vt:lpwstr>
      </vt:variant>
      <vt:variant>
        <vt:lpwstr/>
      </vt:variant>
      <vt:variant>
        <vt:i4>6750302</vt:i4>
      </vt:variant>
      <vt:variant>
        <vt:i4>0</vt:i4>
      </vt:variant>
      <vt:variant>
        <vt:i4>0</vt:i4>
      </vt:variant>
      <vt:variant>
        <vt:i4>5</vt:i4>
      </vt:variant>
      <vt:variant>
        <vt:lpwstr>mailto:skills@westofengland-ca.gov.uk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Jake Bufton</cp:lastModifiedBy>
  <cp:revision>6</cp:revision>
  <dcterms:created xsi:type="dcterms:W3CDTF">2022-04-22T13:12:00Z</dcterms:created>
  <dcterms:modified xsi:type="dcterms:W3CDTF">2022-04-22T14:24:00Z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ies>
</file>